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57B12" w14:textId="77777777" w:rsidR="002E4274" w:rsidRDefault="002E4274"/>
    <w:sdt>
      <w:sdtPr>
        <w:id w:val="3073205"/>
        <w:docPartObj>
          <w:docPartGallery w:val="Cover Pages"/>
          <w:docPartUnique/>
        </w:docPartObj>
      </w:sdtPr>
      <w:sdtEndPr>
        <w:rPr>
          <w:rFonts w:ascii="Times New Roman" w:hAnsi="Times New Roman"/>
        </w:rPr>
      </w:sdtEndPr>
      <w:sdtContent>
        <w:p w14:paraId="07157B13" w14:textId="77777777" w:rsidR="00C72756" w:rsidRDefault="00C72756"/>
        <w:tbl>
          <w:tblPr>
            <w:tblpPr w:leftFromText="187" w:rightFromText="187" w:horzAnchor="margin" w:tblpXSpec="right" w:tblpYSpec="top"/>
            <w:tblW w:w="289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6670"/>
          </w:tblGrid>
          <w:tr w:rsidR="00C72756" w14:paraId="07157B15" w14:textId="77777777" w:rsidTr="003456E2">
            <w:trPr>
              <w:trHeight w:val="1682"/>
            </w:trPr>
            <w:sdt>
              <w:sdtPr>
                <w:rPr>
                  <w:rFonts w:asciiTheme="majorHAnsi" w:eastAsiaTheme="majorEastAsia" w:hAnsiTheme="majorHAnsi" w:cstheme="majorBidi"/>
                  <w:sz w:val="72"/>
                  <w:szCs w:val="72"/>
                </w:rPr>
                <w:alias w:val="Tittel"/>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14:paraId="07157B14" w14:textId="778D28FE" w:rsidR="00C72756" w:rsidRDefault="0026163F" w:rsidP="0018366A">
                    <w:pPr>
                      <w:pStyle w:val="Ingenmellomrom"/>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Tjeneste i utlandet</w:t>
                    </w:r>
                  </w:p>
                </w:tc>
              </w:sdtContent>
            </w:sdt>
          </w:tr>
          <w:tr w:rsidR="00C72756" w14:paraId="07157B17" w14:textId="77777777" w:rsidTr="003456E2">
            <w:trPr>
              <w:trHeight w:val="1952"/>
            </w:trPr>
            <w:sdt>
              <w:sdtPr>
                <w:rPr>
                  <w:b/>
                  <w:i/>
                  <w:sz w:val="32"/>
                  <w:szCs w:val="40"/>
                </w:rPr>
                <w:alias w:val="Undertittel"/>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14:paraId="69E8E3FA" w14:textId="4CC74107" w:rsidR="00C72756" w:rsidRPr="00A93C6A" w:rsidRDefault="0026163F" w:rsidP="00A93C6A">
                    <w:pPr>
                      <w:tabs>
                        <w:tab w:val="left" w:pos="4125"/>
                      </w:tabs>
                    </w:pPr>
                    <w:r>
                      <w:rPr>
                        <w:b/>
                        <w:i/>
                        <w:sz w:val="32"/>
                        <w:szCs w:val="40"/>
                      </w:rPr>
                      <w:t>Veiledningsnotat om arbeidsregler, lønn, skatt, pensjon, trygd, forsikringer - for misjonærer og annen misjonstjeneste i utlandet</w:t>
                    </w:r>
                  </w:p>
                </w:tc>
              </w:sdtContent>
            </w:sdt>
          </w:tr>
          <w:tr w:rsidR="00C72756" w14:paraId="07157B1A" w14:textId="77777777" w:rsidTr="003456E2">
            <w:trPr>
              <w:trHeight w:val="2389"/>
            </w:trPr>
            <w:tc>
              <w:tcPr>
                <w:tcW w:w="0" w:type="auto"/>
              </w:tcPr>
              <w:p w14:paraId="07157B19" w14:textId="576039DB" w:rsidR="00C72756" w:rsidRPr="00E8223A" w:rsidRDefault="00757C4D" w:rsidP="00E8223A">
                <w:pPr>
                  <w:pStyle w:val="Ingenmellomrom"/>
                  <w:jc w:val="center"/>
                  <w:rPr>
                    <w:sz w:val="144"/>
                    <w:szCs w:val="28"/>
                  </w:rPr>
                </w:pPr>
                <w:r>
                  <w:rPr>
                    <w:sz w:val="144"/>
                    <w:szCs w:val="28"/>
                  </w:rPr>
                  <w:t>2</w:t>
                </w:r>
                <w:r w:rsidR="00C72756" w:rsidRPr="00C72756">
                  <w:rPr>
                    <w:sz w:val="144"/>
                    <w:szCs w:val="28"/>
                  </w:rPr>
                  <w:t>01</w:t>
                </w:r>
                <w:r w:rsidR="00402838">
                  <w:rPr>
                    <w:sz w:val="144"/>
                    <w:szCs w:val="28"/>
                  </w:rPr>
                  <w:t>4</w:t>
                </w:r>
              </w:p>
            </w:tc>
          </w:tr>
          <w:tr w:rsidR="00FA2FCC" w14:paraId="07157B1C" w14:textId="77777777" w:rsidTr="003456E2">
            <w:trPr>
              <w:trHeight w:val="1504"/>
            </w:trPr>
            <w:tc>
              <w:tcPr>
                <w:tcW w:w="0" w:type="auto"/>
              </w:tcPr>
              <w:p w14:paraId="07157B1B" w14:textId="450E1224" w:rsidR="00FA2FCC" w:rsidRPr="00C72756" w:rsidRDefault="00757C4D" w:rsidP="0018366A">
                <w:pPr>
                  <w:pStyle w:val="Ingenmellomrom"/>
                  <w:jc w:val="center"/>
                  <w:rPr>
                    <w:sz w:val="144"/>
                    <w:szCs w:val="28"/>
                  </w:rPr>
                </w:pPr>
                <w:r>
                  <w:rPr>
                    <w:noProof/>
                    <w:sz w:val="144"/>
                    <w:szCs w:val="28"/>
                    <w:lang w:eastAsia="nb-NO"/>
                  </w:rPr>
                  <w:drawing>
                    <wp:inline distT="0" distB="0" distL="0" distR="0" wp14:anchorId="47DAD342" wp14:editId="0539C302">
                      <wp:extent cx="4089830" cy="9753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PYM_HOV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0527" cy="994605"/>
                              </a:xfrm>
                              <a:prstGeom prst="rect">
                                <a:avLst/>
                              </a:prstGeom>
                            </pic:spPr>
                          </pic:pic>
                        </a:graphicData>
                      </a:graphic>
                    </wp:inline>
                  </w:drawing>
                </w:r>
              </w:p>
            </w:tc>
          </w:tr>
        </w:tbl>
        <w:p w14:paraId="07157B1D" w14:textId="77777777" w:rsidR="00C72756" w:rsidRDefault="00C72756"/>
        <w:p w14:paraId="07157B1E" w14:textId="77777777" w:rsidR="00C72756" w:rsidRDefault="00C72756">
          <w:pPr>
            <w:spacing w:after="0"/>
            <w:rPr>
              <w:rFonts w:ascii="Times New Roman" w:hAnsi="Times New Roman"/>
            </w:rPr>
          </w:pPr>
          <w:r>
            <w:rPr>
              <w:rFonts w:ascii="Times New Roman" w:hAnsi="Times New Roman"/>
            </w:rPr>
            <w:br w:type="page"/>
          </w:r>
        </w:p>
      </w:sdtContent>
    </w:sdt>
    <w:p w14:paraId="07157B1F" w14:textId="77777777" w:rsidR="00CA25D8" w:rsidRPr="00B724CB" w:rsidRDefault="00710CDC" w:rsidP="00B724CB">
      <w:pPr>
        <w:pStyle w:val="Tittel"/>
        <w:rPr>
          <w:color w:val="000000" w:themeColor="text1"/>
        </w:rPr>
      </w:pPr>
      <w:r w:rsidRPr="00B724CB">
        <w:rPr>
          <w:color w:val="000000" w:themeColor="text1"/>
        </w:rPr>
        <w:lastRenderedPageBreak/>
        <w:t>Tjeneste</w:t>
      </w:r>
      <w:r w:rsidR="00CA25D8" w:rsidRPr="00B724CB">
        <w:rPr>
          <w:color w:val="000000" w:themeColor="text1"/>
        </w:rPr>
        <w:t xml:space="preserve"> i utlandet</w:t>
      </w:r>
    </w:p>
    <w:p w14:paraId="07157B20" w14:textId="77777777" w:rsidR="00343169" w:rsidRPr="006926F0" w:rsidRDefault="00C72756" w:rsidP="006926F0">
      <w:pPr>
        <w:pStyle w:val="Listeavsnitt"/>
        <w:rPr>
          <w:b/>
          <w:sz w:val="28"/>
        </w:rPr>
      </w:pPr>
      <w:r w:rsidRPr="006926F0">
        <w:rPr>
          <w:b/>
          <w:sz w:val="28"/>
        </w:rPr>
        <w:t xml:space="preserve">Veiledningsnotat </w:t>
      </w:r>
      <w:r w:rsidR="00EC39CE">
        <w:rPr>
          <w:b/>
          <w:sz w:val="28"/>
        </w:rPr>
        <w:t>om a</w:t>
      </w:r>
      <w:r w:rsidR="00CA25D8" w:rsidRPr="006926F0">
        <w:rPr>
          <w:b/>
          <w:sz w:val="28"/>
        </w:rPr>
        <w:t>r</w:t>
      </w:r>
      <w:r w:rsidR="00EC39CE">
        <w:rPr>
          <w:b/>
          <w:sz w:val="28"/>
        </w:rPr>
        <w:t>beids</w:t>
      </w:r>
      <w:r w:rsidR="00710CDC" w:rsidRPr="006926F0">
        <w:rPr>
          <w:b/>
          <w:sz w:val="28"/>
        </w:rPr>
        <w:t>regler</w:t>
      </w:r>
      <w:r w:rsidR="00CA25D8" w:rsidRPr="006926F0">
        <w:rPr>
          <w:b/>
          <w:sz w:val="28"/>
        </w:rPr>
        <w:t>, l</w:t>
      </w:r>
      <w:r w:rsidR="00865C5F" w:rsidRPr="006926F0">
        <w:rPr>
          <w:b/>
          <w:sz w:val="28"/>
        </w:rPr>
        <w:t>ønn</w:t>
      </w:r>
      <w:r w:rsidR="00CA25D8" w:rsidRPr="006926F0">
        <w:rPr>
          <w:b/>
          <w:sz w:val="28"/>
        </w:rPr>
        <w:t xml:space="preserve">, </w:t>
      </w:r>
      <w:r w:rsidR="006F334F" w:rsidRPr="006926F0">
        <w:rPr>
          <w:b/>
          <w:sz w:val="28"/>
        </w:rPr>
        <w:t>skatt</w:t>
      </w:r>
      <w:r w:rsidR="00CA25D8" w:rsidRPr="006926F0">
        <w:rPr>
          <w:b/>
          <w:sz w:val="28"/>
        </w:rPr>
        <w:t xml:space="preserve">, </w:t>
      </w:r>
      <w:r w:rsidR="00EC39CE">
        <w:rPr>
          <w:b/>
          <w:sz w:val="28"/>
        </w:rPr>
        <w:t xml:space="preserve">pensjon, trygd, </w:t>
      </w:r>
      <w:r w:rsidR="002D665C">
        <w:rPr>
          <w:b/>
          <w:sz w:val="28"/>
        </w:rPr>
        <w:t xml:space="preserve">avgifter og pålagte </w:t>
      </w:r>
      <w:r w:rsidR="00710CDC" w:rsidRPr="006926F0">
        <w:rPr>
          <w:b/>
          <w:sz w:val="28"/>
        </w:rPr>
        <w:t xml:space="preserve">forsikringer </w:t>
      </w:r>
      <w:r w:rsidR="002D665C">
        <w:rPr>
          <w:b/>
          <w:sz w:val="28"/>
        </w:rPr>
        <w:t xml:space="preserve">som gjelder </w:t>
      </w:r>
      <w:r w:rsidR="00CA25D8" w:rsidRPr="006926F0">
        <w:rPr>
          <w:b/>
          <w:sz w:val="28"/>
        </w:rPr>
        <w:t>for misjonærer</w:t>
      </w:r>
      <w:r w:rsidR="00710CDC" w:rsidRPr="006926F0">
        <w:rPr>
          <w:b/>
          <w:sz w:val="28"/>
        </w:rPr>
        <w:t xml:space="preserve"> og annen misjonstjeneste i utlandet</w:t>
      </w:r>
    </w:p>
    <w:p w14:paraId="07157B22" w14:textId="1A43DD93" w:rsidR="00057C2B" w:rsidRDefault="00750E94" w:rsidP="007534D7">
      <w:pPr>
        <w:pStyle w:val="Overskrift2"/>
        <w:rPr>
          <w:rFonts w:cs="Times New Roman"/>
          <w:b w:val="0"/>
          <w:color w:val="000000" w:themeColor="text1"/>
        </w:rPr>
      </w:pPr>
      <w:r>
        <w:rPr>
          <w:b w:val="0"/>
          <w:color w:val="000000" w:themeColor="text1"/>
        </w:rPr>
        <w:t xml:space="preserve">Siste versjon:  </w:t>
      </w:r>
    </w:p>
    <w:p w14:paraId="070D8DAC" w14:textId="77777777" w:rsidR="007534D7" w:rsidRPr="007534D7" w:rsidRDefault="007534D7" w:rsidP="007534D7"/>
    <w:p w14:paraId="07157B23" w14:textId="77777777" w:rsidR="006439EB" w:rsidRDefault="00246CAB" w:rsidP="006926F0">
      <w:r>
        <w:t>D</w:t>
      </w:r>
      <w:r w:rsidR="00663F4F" w:rsidRPr="00246CAB">
        <w:t xml:space="preserve">ette </w:t>
      </w:r>
      <w:r w:rsidR="006439EB">
        <w:t>notatet beskrive</w:t>
      </w:r>
      <w:r>
        <w:t xml:space="preserve">r </w:t>
      </w:r>
      <w:r w:rsidR="006439EB">
        <w:t>norske regler som gjelder utsendermenighet og misjonær med langtids</w:t>
      </w:r>
      <w:r>
        <w:t xml:space="preserve">tjeneste i utlandet. </w:t>
      </w:r>
      <w:r w:rsidR="006439EB">
        <w:t xml:space="preserve">Vi har prøvd å ha en praktisk tilnærming til aktuelle problem-stillinger. </w:t>
      </w:r>
      <w:r w:rsidR="007E63F2">
        <w:t xml:space="preserve">Både misjonæren (den ansatte) og menigheten eller utsenderorganisasjonen (arbeidsgiveren) </w:t>
      </w:r>
      <w:r w:rsidR="006439EB">
        <w:t>ha</w:t>
      </w:r>
      <w:r w:rsidR="007E63F2">
        <w:t xml:space="preserve">r </w:t>
      </w:r>
      <w:r w:rsidR="006439EB">
        <w:t xml:space="preserve">et selvstendig </w:t>
      </w:r>
      <w:r w:rsidR="007E63F2">
        <w:t xml:space="preserve">ansvar for å følge </w:t>
      </w:r>
      <w:r w:rsidR="006439EB">
        <w:t xml:space="preserve">de </w:t>
      </w:r>
      <w:r w:rsidR="007E63F2">
        <w:t>regelverk</w:t>
      </w:r>
      <w:r w:rsidR="006926F0">
        <w:t xml:space="preserve"> og</w:t>
      </w:r>
      <w:r w:rsidR="007E63F2">
        <w:t xml:space="preserve"> ordninger </w:t>
      </w:r>
      <w:r w:rsidR="006926F0">
        <w:t>s</w:t>
      </w:r>
      <w:r w:rsidR="007E63F2">
        <w:t>o</w:t>
      </w:r>
      <w:r w:rsidR="006926F0">
        <w:t>m gjelder</w:t>
      </w:r>
      <w:r w:rsidR="00B13025">
        <w:t xml:space="preserve"> når man bor </w:t>
      </w:r>
      <w:r w:rsidR="006926F0">
        <w:t>og arbeide</w:t>
      </w:r>
      <w:r w:rsidR="00B13025">
        <w:t>r</w:t>
      </w:r>
      <w:r w:rsidR="006926F0">
        <w:t xml:space="preserve"> i utlandet.</w:t>
      </w:r>
      <w:r w:rsidR="007E63F2">
        <w:t xml:space="preserve"> </w:t>
      </w:r>
    </w:p>
    <w:p w14:paraId="07157B24" w14:textId="4BE855D6" w:rsidR="006439EB" w:rsidRDefault="00B063B5" w:rsidP="006926F0">
      <w:r>
        <w:t xml:space="preserve">Unnviker </w:t>
      </w:r>
      <w:r w:rsidR="006439EB">
        <w:t>man</w:t>
      </w:r>
      <w:r w:rsidR="006439EB" w:rsidRPr="006439EB">
        <w:t xml:space="preserve"> </w:t>
      </w:r>
      <w:r>
        <w:t xml:space="preserve">å </w:t>
      </w:r>
      <w:r w:rsidR="006439EB" w:rsidRPr="006439EB">
        <w:t>sette seg inn i reglene kan dette få direkte konsekvenser både for arbeidsgiver og den ansatte</w:t>
      </w:r>
      <w:r w:rsidR="006439EB">
        <w:t>. F</w:t>
      </w:r>
      <w:r w:rsidR="006439EB" w:rsidRPr="006439EB">
        <w:t xml:space="preserve">or eksempel </w:t>
      </w:r>
      <w:r w:rsidR="006439EB">
        <w:t xml:space="preserve">kan </w:t>
      </w:r>
      <w:r w:rsidR="006439EB" w:rsidRPr="006439EB">
        <w:t>manglende trygdedekning, problemer med skattemyndigheter eller i</w:t>
      </w:r>
      <w:r w:rsidR="006439EB">
        <w:t>m</w:t>
      </w:r>
      <w:r w:rsidR="006439EB" w:rsidRPr="006439EB">
        <w:t xml:space="preserve">migrasjonsmyndigheter både i </w:t>
      </w:r>
      <w:r w:rsidR="006439EB">
        <w:t>misjons</w:t>
      </w:r>
      <w:r w:rsidR="006439EB" w:rsidRPr="006439EB">
        <w:t>land og hjemland</w:t>
      </w:r>
      <w:r w:rsidR="006439EB">
        <w:t xml:space="preserve"> avgrense eller avbryte tjenesten</w:t>
      </w:r>
      <w:r w:rsidR="006439EB" w:rsidRPr="006439EB">
        <w:t xml:space="preserve">. Det vil i mange saker ikke være tilstrekkelig </w:t>
      </w:r>
      <w:r w:rsidR="006439EB">
        <w:t>bare å</w:t>
      </w:r>
      <w:r w:rsidR="006439EB" w:rsidRPr="006439EB">
        <w:t xml:space="preserve"> forholde seg til hjemlandets regler, </w:t>
      </w:r>
      <w:r w:rsidR="006439EB">
        <w:t>men man</w:t>
      </w:r>
      <w:r w:rsidR="00796B75">
        <w:t xml:space="preserve"> må også undersøke</w:t>
      </w:r>
      <w:r w:rsidR="006439EB">
        <w:t xml:space="preserve"> arbeidslandets regler.</w:t>
      </w:r>
    </w:p>
    <w:p w14:paraId="07157B25" w14:textId="39E435E0" w:rsidR="00057C2B" w:rsidRDefault="007E63F2" w:rsidP="006926F0">
      <w:r>
        <w:t>Det skjer stadig endr</w:t>
      </w:r>
      <w:r w:rsidR="007534D7">
        <w:t>inger i regler og ordninger. En</w:t>
      </w:r>
      <w:r>
        <w:t xml:space="preserve">hver er derfor ansvarlig for </w:t>
      </w:r>
      <w:r w:rsidR="006926F0">
        <w:t xml:space="preserve">selv å </w:t>
      </w:r>
      <w:r>
        <w:t xml:space="preserve">oppdatere seg </w:t>
      </w:r>
      <w:r w:rsidR="006926F0">
        <w:t>på</w:t>
      </w:r>
      <w:r>
        <w:t xml:space="preserve"> hva som er gjeldende</w:t>
      </w:r>
      <w:r w:rsidR="006439EB">
        <w:t xml:space="preserve"> rett</w:t>
      </w:r>
      <w:r>
        <w:t xml:space="preserve">. Dette notatet må derfor ikke sees på som uttømmende eller </w:t>
      </w:r>
      <w:r w:rsidR="006926F0">
        <w:t>fullstendi</w:t>
      </w:r>
      <w:r>
        <w:t xml:space="preserve">g, særlig om det leses lenge etter utgivelsen. Veiledningsnotatet </w:t>
      </w:r>
      <w:r w:rsidR="006926F0">
        <w:t xml:space="preserve">er derfor en introduksjon og hjelp til å sette seg inn i emnene. Vi </w:t>
      </w:r>
      <w:r>
        <w:t>peke</w:t>
      </w:r>
      <w:r w:rsidR="00983315">
        <w:t xml:space="preserve">r </w:t>
      </w:r>
      <w:r>
        <w:t>på generelle prinsipper og henvise</w:t>
      </w:r>
      <w:r w:rsidR="006926F0">
        <w:t>r</w:t>
      </w:r>
      <w:r>
        <w:t xml:space="preserve"> til hvor man finner </w:t>
      </w:r>
      <w:r w:rsidR="00B13025">
        <w:t>aktuelle</w:t>
      </w:r>
      <w:r>
        <w:t xml:space="preserve"> instanser og regler.</w:t>
      </w:r>
      <w:r w:rsidR="006926F0">
        <w:t xml:space="preserve"> Vi gir også råd om ressurser.</w:t>
      </w:r>
      <w:r w:rsidR="00057C2B">
        <w:t xml:space="preserve"> Til slutt i notatet </w:t>
      </w:r>
      <w:r w:rsidR="006439EB">
        <w:t>følger vedlegg med utskrift av</w:t>
      </w:r>
      <w:r w:rsidR="00796B75">
        <w:t xml:space="preserve"> utvalgte</w:t>
      </w:r>
      <w:r w:rsidR="006439EB">
        <w:t xml:space="preserve"> </w:t>
      </w:r>
      <w:r w:rsidR="00057C2B">
        <w:t xml:space="preserve">forskrifter og regler som det henvises til i notatet. </w:t>
      </w:r>
    </w:p>
    <w:p w14:paraId="07157B26" w14:textId="66752255" w:rsidR="00C72756" w:rsidRDefault="00057C2B" w:rsidP="006926F0">
      <w:r>
        <w:t xml:space="preserve">Vi henviser for øvrig til </w:t>
      </w:r>
      <w:r w:rsidR="003A1DC5">
        <w:rPr>
          <w:rFonts w:asciiTheme="majorHAnsi" w:hAnsiTheme="majorHAnsi"/>
          <w:b/>
          <w:i/>
        </w:rPr>
        <w:t>Pym</w:t>
      </w:r>
      <w:r w:rsidRPr="009454EC">
        <w:rPr>
          <w:rFonts w:asciiTheme="majorHAnsi" w:hAnsiTheme="majorHAnsi"/>
          <w:b/>
          <w:i/>
        </w:rPr>
        <w:t>s Håndbok for misjonstjeneste</w:t>
      </w:r>
      <w:r w:rsidR="00402838">
        <w:t xml:space="preserve"> (perm/minnepenn</w:t>
      </w:r>
      <w:r>
        <w:t xml:space="preserve">) </w:t>
      </w:r>
      <w:r w:rsidR="00796B75">
        <w:t>med utfyllende informasjon ved</w:t>
      </w:r>
      <w:r w:rsidR="007534D7">
        <w:t xml:space="preserve"> misjonærtjeneste og utsendelse</w:t>
      </w:r>
      <w:r>
        <w:t>.</w:t>
      </w:r>
    </w:p>
    <w:p w14:paraId="07157B27" w14:textId="77777777" w:rsidR="004D26C2" w:rsidRPr="00786051" w:rsidRDefault="001A1AF9" w:rsidP="00057C2B">
      <w:pPr>
        <w:pStyle w:val="Overskrift2"/>
        <w:spacing w:before="360" w:after="120"/>
        <w:ind w:left="708"/>
        <w:rPr>
          <w:color w:val="000000" w:themeColor="text1"/>
        </w:rPr>
      </w:pPr>
      <w:r>
        <w:rPr>
          <w:noProof/>
          <w:color w:val="000000" w:themeColor="text1"/>
          <w:lang w:eastAsia="nb-NO"/>
        </w:rPr>
        <w:pict w14:anchorId="07157C78">
          <v:shapetype id="_x0000_t32" coordsize="21600,21600" o:spt="32" o:oned="t" path="m,l21600,21600e" filled="f">
            <v:path arrowok="t" fillok="f" o:connecttype="none"/>
            <o:lock v:ext="edit" shapetype="t"/>
          </v:shapetype>
          <v:shape id="_x0000_s1028" type="#_x0000_t32" style="position:absolute;left:0;text-align:left;margin-left:12.25pt;margin-top:11.35pt;width:0;height:180pt;z-index:251658752" o:connectortype="straight" strokecolor="#76923c [2406]" strokeweight="6pt"/>
        </w:pict>
      </w:r>
      <w:r w:rsidR="00710CDC" w:rsidRPr="00786051">
        <w:rPr>
          <w:color w:val="000000" w:themeColor="text1"/>
        </w:rPr>
        <w:t>INNHOLD:</w:t>
      </w:r>
    </w:p>
    <w:p w14:paraId="07157B28" w14:textId="77777777" w:rsidR="00CD3062" w:rsidRPr="00CD3062" w:rsidRDefault="00CD3062" w:rsidP="009454EC">
      <w:pPr>
        <w:pStyle w:val="Overskrift2"/>
        <w:spacing w:before="120"/>
        <w:ind w:left="708"/>
        <w:rPr>
          <w:b w:val="0"/>
          <w:color w:val="000000" w:themeColor="text1"/>
          <w:sz w:val="22"/>
        </w:rPr>
      </w:pPr>
      <w:r w:rsidRPr="00CD3062">
        <w:rPr>
          <w:b w:val="0"/>
          <w:color w:val="000000" w:themeColor="text1"/>
          <w:sz w:val="22"/>
        </w:rPr>
        <w:t>KAP 1:</w:t>
      </w:r>
      <w:r w:rsidRPr="00CD3062">
        <w:rPr>
          <w:b w:val="0"/>
          <w:color w:val="000000" w:themeColor="text1"/>
          <w:sz w:val="22"/>
        </w:rPr>
        <w:tab/>
        <w:t>INNLEDNING OM TJENESTE I UTLANDET</w:t>
      </w:r>
    </w:p>
    <w:p w14:paraId="07157B29" w14:textId="77777777" w:rsidR="00CD3062" w:rsidRPr="00CD3062" w:rsidRDefault="00CD3062" w:rsidP="009454EC">
      <w:pPr>
        <w:pStyle w:val="Overskrift2"/>
        <w:spacing w:before="120"/>
        <w:ind w:left="708"/>
        <w:rPr>
          <w:b w:val="0"/>
          <w:color w:val="000000" w:themeColor="text1"/>
          <w:sz w:val="22"/>
        </w:rPr>
      </w:pPr>
      <w:r w:rsidRPr="00CD3062">
        <w:rPr>
          <w:b w:val="0"/>
          <w:color w:val="000000" w:themeColor="text1"/>
          <w:sz w:val="22"/>
        </w:rPr>
        <w:t>KAP 2:</w:t>
      </w:r>
      <w:r w:rsidRPr="00CD3062">
        <w:rPr>
          <w:b w:val="0"/>
          <w:color w:val="000000" w:themeColor="text1"/>
          <w:sz w:val="22"/>
        </w:rPr>
        <w:tab/>
        <w:t>HOVEDPUNKTER FOR ARBEIDSGIVER</w:t>
      </w:r>
    </w:p>
    <w:p w14:paraId="07157B2A" w14:textId="77777777" w:rsidR="00CD3062" w:rsidRPr="00CD3062" w:rsidRDefault="00CD3062" w:rsidP="009454EC">
      <w:pPr>
        <w:pStyle w:val="Overskrift2"/>
        <w:spacing w:before="120"/>
        <w:ind w:left="708"/>
        <w:rPr>
          <w:b w:val="0"/>
          <w:color w:val="000000" w:themeColor="text1"/>
          <w:sz w:val="22"/>
        </w:rPr>
      </w:pPr>
      <w:r w:rsidRPr="00CD3062">
        <w:rPr>
          <w:b w:val="0"/>
          <w:color w:val="000000" w:themeColor="text1"/>
          <w:sz w:val="22"/>
        </w:rPr>
        <w:t>KAP 3:</w:t>
      </w:r>
      <w:r w:rsidRPr="00CD3062">
        <w:rPr>
          <w:b w:val="0"/>
          <w:color w:val="000000" w:themeColor="text1"/>
          <w:sz w:val="22"/>
        </w:rPr>
        <w:tab/>
        <w:t>HOVEDPUNKTER FOR MISJONÆREN</w:t>
      </w:r>
    </w:p>
    <w:p w14:paraId="07157B2B" w14:textId="77777777" w:rsidR="00CD3062" w:rsidRPr="00CD3062" w:rsidRDefault="00CD3062" w:rsidP="009454EC">
      <w:pPr>
        <w:pStyle w:val="Overskrift2"/>
        <w:spacing w:before="120"/>
        <w:ind w:left="708"/>
        <w:rPr>
          <w:b w:val="0"/>
          <w:color w:val="000000" w:themeColor="text1"/>
          <w:sz w:val="22"/>
        </w:rPr>
      </w:pPr>
      <w:r w:rsidRPr="00CD3062">
        <w:rPr>
          <w:b w:val="0"/>
          <w:color w:val="000000" w:themeColor="text1"/>
          <w:sz w:val="22"/>
        </w:rPr>
        <w:t>KAP 4:</w:t>
      </w:r>
      <w:r w:rsidRPr="00CD3062">
        <w:rPr>
          <w:b w:val="0"/>
          <w:color w:val="000000" w:themeColor="text1"/>
          <w:sz w:val="22"/>
        </w:rPr>
        <w:tab/>
        <w:t>LØNN OG LØNNSSATSER</w:t>
      </w:r>
    </w:p>
    <w:p w14:paraId="07157B2C" w14:textId="77777777" w:rsidR="00CD3062" w:rsidRPr="00CD3062" w:rsidRDefault="00CD3062" w:rsidP="009454EC">
      <w:pPr>
        <w:pStyle w:val="Overskrift2"/>
        <w:spacing w:before="120"/>
        <w:ind w:left="708"/>
        <w:rPr>
          <w:b w:val="0"/>
          <w:color w:val="000000" w:themeColor="text1"/>
          <w:sz w:val="22"/>
        </w:rPr>
      </w:pPr>
      <w:r w:rsidRPr="00CD3062">
        <w:rPr>
          <w:b w:val="0"/>
          <w:color w:val="000000" w:themeColor="text1"/>
          <w:sz w:val="22"/>
        </w:rPr>
        <w:t>KAP 5:</w:t>
      </w:r>
      <w:r w:rsidRPr="00CD3062">
        <w:rPr>
          <w:b w:val="0"/>
          <w:color w:val="000000" w:themeColor="text1"/>
          <w:sz w:val="22"/>
        </w:rPr>
        <w:tab/>
        <w:t>SKATTEREGLER OG BEREGNINGER</w:t>
      </w:r>
    </w:p>
    <w:p w14:paraId="07157B2D" w14:textId="77777777" w:rsidR="00B13025" w:rsidRPr="00B13025" w:rsidRDefault="00CD3062" w:rsidP="00B13025">
      <w:pPr>
        <w:pStyle w:val="Overskrift2"/>
        <w:spacing w:before="120"/>
        <w:ind w:left="708"/>
        <w:rPr>
          <w:b w:val="0"/>
          <w:color w:val="000000" w:themeColor="text1"/>
          <w:sz w:val="22"/>
        </w:rPr>
      </w:pPr>
      <w:r w:rsidRPr="00CD3062">
        <w:rPr>
          <w:b w:val="0"/>
          <w:color w:val="000000" w:themeColor="text1"/>
          <w:sz w:val="22"/>
        </w:rPr>
        <w:t>KAP 6:</w:t>
      </w:r>
      <w:r w:rsidRPr="00CD3062">
        <w:rPr>
          <w:b w:val="0"/>
          <w:color w:val="000000" w:themeColor="text1"/>
          <w:sz w:val="22"/>
        </w:rPr>
        <w:tab/>
      </w:r>
      <w:r w:rsidR="009F3CD0">
        <w:rPr>
          <w:b w:val="0"/>
          <w:color w:val="000000" w:themeColor="text1"/>
          <w:sz w:val="22"/>
        </w:rPr>
        <w:t xml:space="preserve">TRYGDE- OG </w:t>
      </w:r>
      <w:r w:rsidRPr="00CD3062">
        <w:rPr>
          <w:b w:val="0"/>
          <w:color w:val="000000" w:themeColor="text1"/>
          <w:sz w:val="22"/>
        </w:rPr>
        <w:t>ARBEIDSGIVERAVGIFT</w:t>
      </w:r>
    </w:p>
    <w:p w14:paraId="07157B2E" w14:textId="77777777" w:rsidR="00B13025" w:rsidRPr="00B13025" w:rsidRDefault="00B13025" w:rsidP="00B13025">
      <w:pPr>
        <w:pStyle w:val="Overskrift2"/>
        <w:spacing w:before="120"/>
        <w:ind w:left="708"/>
        <w:rPr>
          <w:b w:val="0"/>
          <w:color w:val="000000" w:themeColor="text1"/>
          <w:sz w:val="22"/>
        </w:rPr>
      </w:pPr>
      <w:r>
        <w:rPr>
          <w:b w:val="0"/>
          <w:color w:val="000000" w:themeColor="text1"/>
          <w:sz w:val="22"/>
        </w:rPr>
        <w:t>KAP 7</w:t>
      </w:r>
      <w:r w:rsidRPr="00CD3062">
        <w:rPr>
          <w:b w:val="0"/>
          <w:color w:val="000000" w:themeColor="text1"/>
          <w:sz w:val="22"/>
        </w:rPr>
        <w:t>:</w:t>
      </w:r>
      <w:r w:rsidRPr="00CD3062">
        <w:rPr>
          <w:b w:val="0"/>
          <w:color w:val="000000" w:themeColor="text1"/>
          <w:sz w:val="22"/>
        </w:rPr>
        <w:tab/>
      </w:r>
      <w:r>
        <w:rPr>
          <w:b w:val="0"/>
          <w:color w:val="000000" w:themeColor="text1"/>
          <w:sz w:val="22"/>
        </w:rPr>
        <w:t xml:space="preserve">FORSIKRINGER - ULIKE TYPER </w:t>
      </w:r>
    </w:p>
    <w:p w14:paraId="07157B2F" w14:textId="77777777" w:rsidR="00710CDC" w:rsidRPr="00CD3062" w:rsidRDefault="00CD3062" w:rsidP="009454EC">
      <w:pPr>
        <w:pStyle w:val="Overskrift2"/>
        <w:spacing w:before="120"/>
        <w:ind w:left="708"/>
        <w:rPr>
          <w:b w:val="0"/>
          <w:color w:val="000000" w:themeColor="text1"/>
          <w:sz w:val="22"/>
        </w:rPr>
      </w:pPr>
      <w:r w:rsidRPr="00CD3062">
        <w:rPr>
          <w:b w:val="0"/>
          <w:color w:val="000000" w:themeColor="text1"/>
          <w:sz w:val="22"/>
        </w:rPr>
        <w:t xml:space="preserve">KAP </w:t>
      </w:r>
      <w:r w:rsidR="00B13025">
        <w:rPr>
          <w:b w:val="0"/>
          <w:color w:val="000000" w:themeColor="text1"/>
          <w:sz w:val="22"/>
        </w:rPr>
        <w:t>8</w:t>
      </w:r>
      <w:r w:rsidRPr="00CD3062">
        <w:rPr>
          <w:b w:val="0"/>
          <w:color w:val="000000" w:themeColor="text1"/>
          <w:sz w:val="22"/>
        </w:rPr>
        <w:t>:</w:t>
      </w:r>
      <w:r w:rsidRPr="00CD3062">
        <w:rPr>
          <w:b w:val="0"/>
          <w:color w:val="000000" w:themeColor="text1"/>
          <w:sz w:val="22"/>
        </w:rPr>
        <w:tab/>
        <w:t>RESSURSER</w:t>
      </w:r>
      <w:r w:rsidR="009F3CD0">
        <w:rPr>
          <w:b w:val="0"/>
          <w:color w:val="000000" w:themeColor="text1"/>
          <w:sz w:val="22"/>
        </w:rPr>
        <w:t xml:space="preserve"> OG </w:t>
      </w:r>
      <w:r w:rsidRPr="00CD3062">
        <w:rPr>
          <w:b w:val="0"/>
          <w:color w:val="000000" w:themeColor="text1"/>
          <w:sz w:val="22"/>
        </w:rPr>
        <w:t>VEDLEGG</w:t>
      </w:r>
    </w:p>
    <w:p w14:paraId="07157B30" w14:textId="77777777" w:rsidR="004D26C2" w:rsidRPr="001554CC" w:rsidRDefault="00663F4F" w:rsidP="008E5B33">
      <w:pPr>
        <w:pStyle w:val="Overskrift2"/>
        <w:spacing w:before="120" w:after="240"/>
        <w:rPr>
          <w:color w:val="000000" w:themeColor="text1"/>
        </w:rPr>
      </w:pPr>
      <w:r w:rsidRPr="00246CAB">
        <w:br w:type="page"/>
      </w:r>
      <w:r w:rsidR="004D26C2" w:rsidRPr="001554CC">
        <w:rPr>
          <w:color w:val="000000" w:themeColor="text1"/>
        </w:rPr>
        <w:lastRenderedPageBreak/>
        <w:t>KAP 1:</w:t>
      </w:r>
      <w:r w:rsidR="004D26C2" w:rsidRPr="001554CC">
        <w:rPr>
          <w:color w:val="000000" w:themeColor="text1"/>
        </w:rPr>
        <w:tab/>
        <w:t xml:space="preserve">INNLEDNING OM </w:t>
      </w:r>
      <w:r w:rsidRPr="001554CC">
        <w:rPr>
          <w:color w:val="000000" w:themeColor="text1"/>
        </w:rPr>
        <w:t>TJENESTE</w:t>
      </w:r>
      <w:r w:rsidR="004D26C2" w:rsidRPr="001554CC">
        <w:rPr>
          <w:color w:val="000000" w:themeColor="text1"/>
        </w:rPr>
        <w:t xml:space="preserve"> I UTLANDET</w:t>
      </w:r>
    </w:p>
    <w:p w14:paraId="07157B31" w14:textId="77777777" w:rsidR="00475848" w:rsidRDefault="006439EB" w:rsidP="006439EB">
      <w:r>
        <w:t>Utgangspunktet for å vite hvilke regler og forskrifter som skal følges, er å ha en tydelig og avklart forståelse av hvem som er oppdragsgiver og hvilke</w:t>
      </w:r>
      <w:r w:rsidR="00475848">
        <w:t>n</w:t>
      </w:r>
      <w:r>
        <w:t xml:space="preserve"> struktur misjonæren</w:t>
      </w:r>
      <w:r w:rsidR="00475848">
        <w:t xml:space="preserve"> skal arbeide i</w:t>
      </w:r>
      <w:r>
        <w:t>.</w:t>
      </w:r>
      <w:r w:rsidR="00475848">
        <w:t xml:space="preserve"> </w:t>
      </w:r>
      <w:r>
        <w:t xml:space="preserve">Det må derfor først avklares om misjonæren er ansatt hos en norsk </w:t>
      </w:r>
      <w:r w:rsidR="00475848">
        <w:t xml:space="preserve">eller </w:t>
      </w:r>
      <w:r>
        <w:t xml:space="preserve">utenlandsk arbeidsgiver </w:t>
      </w:r>
      <w:r w:rsidR="00475848">
        <w:t xml:space="preserve">(søsterkirke) </w:t>
      </w:r>
      <w:r>
        <w:t xml:space="preserve">eller om misjonæren </w:t>
      </w:r>
      <w:r w:rsidR="00475848">
        <w:t>er frilans og selvstendig med eget ansvar for økonomi og offentlige registreringer.</w:t>
      </w:r>
    </w:p>
    <w:p w14:paraId="07157B32" w14:textId="77777777" w:rsidR="001726F9" w:rsidRDefault="006439EB" w:rsidP="00786051">
      <w:r>
        <w:t>En arbeidsgiver kan ikke delegere vekk sitt arbeidsgiveransvar, men kan knytte til seg eksterne rå</w:t>
      </w:r>
      <w:r w:rsidR="00475848">
        <w:t>d</w:t>
      </w:r>
      <w:r>
        <w:t>givere</w:t>
      </w:r>
      <w:r w:rsidR="00475848">
        <w:t xml:space="preserve"> eller konsulenttjenester</w:t>
      </w:r>
      <w:r>
        <w:t xml:space="preserve"> som bistår med å iv</w:t>
      </w:r>
      <w:r w:rsidR="00475848">
        <w:t>a</w:t>
      </w:r>
      <w:r>
        <w:t>reta de oppgaver som påhviler en arbeidsgiver som har ansatte som tjenestegjør i utlandet</w:t>
      </w:r>
      <w:r w:rsidR="008E5B33">
        <w:t xml:space="preserve"> (se illustrasjon)</w:t>
      </w:r>
      <w:r w:rsidR="001726F9">
        <w:t xml:space="preserve">. </w:t>
      </w:r>
    </w:p>
    <w:p w14:paraId="07157B33" w14:textId="77777777" w:rsidR="001726F9" w:rsidRDefault="008E5B33" w:rsidP="0061244E">
      <w:pPr>
        <w:spacing w:before="360"/>
      </w:pPr>
      <w:r>
        <w:rPr>
          <w:noProof/>
          <w:lang w:eastAsia="nb-NO"/>
        </w:rPr>
        <w:drawing>
          <wp:inline distT="0" distB="0" distL="0" distR="0" wp14:anchorId="07157C79" wp14:editId="07157C7A">
            <wp:extent cx="4627474" cy="1338682"/>
            <wp:effectExtent l="76200" t="38100" r="59055" b="520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7157B34" w14:textId="77777777" w:rsidR="0061244E" w:rsidRDefault="0061244E" w:rsidP="0061244E">
      <w:pPr>
        <w:spacing w:before="360"/>
      </w:pPr>
    </w:p>
    <w:p w14:paraId="07157B35" w14:textId="77777777" w:rsidR="001726F9" w:rsidRPr="00904C20" w:rsidRDefault="008E5B33" w:rsidP="00904C20">
      <w:pPr>
        <w:pStyle w:val="Overskrift3"/>
        <w:spacing w:before="120" w:after="120"/>
        <w:rPr>
          <w:color w:val="000000" w:themeColor="text1"/>
          <w:sz w:val="24"/>
        </w:rPr>
      </w:pPr>
      <w:r w:rsidRPr="00904C20">
        <w:rPr>
          <w:color w:val="000000" w:themeColor="text1"/>
          <w:sz w:val="24"/>
        </w:rPr>
        <w:t>Hvem er arbeidsgiveren?</w:t>
      </w:r>
    </w:p>
    <w:p w14:paraId="07157B36" w14:textId="251EF3E6" w:rsidR="008E5B33" w:rsidRPr="00246CAB" w:rsidRDefault="003A1DC5" w:rsidP="00786051">
      <w:r>
        <w:t>Pym</w:t>
      </w:r>
      <w:r w:rsidR="00904C20">
        <w:t xml:space="preserve"> ser i utgangspunktet fem hovedmodeller for </w:t>
      </w:r>
      <w:r w:rsidR="00B543C2">
        <w:t xml:space="preserve">å avgjøre </w:t>
      </w:r>
      <w:r w:rsidR="00904C20">
        <w:t>arbeidsgiver</w:t>
      </w:r>
      <w:r w:rsidR="00B543C2">
        <w:t>spørsmålet</w:t>
      </w:r>
      <w:r w:rsidR="00904C20">
        <w:t>:</w:t>
      </w:r>
    </w:p>
    <w:p w14:paraId="07157B37" w14:textId="5D461532" w:rsidR="00904C20" w:rsidRDefault="00904C20" w:rsidP="0061244E">
      <w:pPr>
        <w:ind w:left="851" w:hanging="851"/>
      </w:pPr>
      <w:r w:rsidRPr="00904C20">
        <w:rPr>
          <w:b/>
        </w:rPr>
        <w:t>A: Misjonæren er ansatt i en norsk menighet</w:t>
      </w:r>
      <w:r>
        <w:t>. Menigheten er arbeidsgiver og utbetaler lønn og er ansvarlig for alle sosiale og personalmessige forhold</w:t>
      </w:r>
      <w:r w:rsidR="0061244E">
        <w:t>. U</w:t>
      </w:r>
      <w:r>
        <w:t>tsendermenigheten kan ha støttemenigheter, misjonæren arbeider fritt eller i en kirke eller virksomhet ut</w:t>
      </w:r>
      <w:r w:rsidR="00193416">
        <w:t>e</w:t>
      </w:r>
      <w:r>
        <w:t>.</w:t>
      </w:r>
    </w:p>
    <w:p w14:paraId="07157B38" w14:textId="77777777" w:rsidR="00904C20" w:rsidRDefault="00904C20" w:rsidP="0061244E">
      <w:pPr>
        <w:ind w:left="851" w:hanging="851"/>
      </w:pPr>
      <w:r w:rsidRPr="00904C20">
        <w:rPr>
          <w:b/>
        </w:rPr>
        <w:t>B: Misjonæren er ansatt i en norsk misjonsorganisasjon, stiftelse eller anne</w:t>
      </w:r>
      <w:r w:rsidR="00CC7118">
        <w:rPr>
          <w:b/>
        </w:rPr>
        <w:t>n</w:t>
      </w:r>
      <w:r w:rsidRPr="00904C20">
        <w:rPr>
          <w:b/>
        </w:rPr>
        <w:t xml:space="preserve"> type selskap (AS) etablert i Norge</w:t>
      </w:r>
      <w:r>
        <w:t>. Organisasjonen/selskapet utbetaler lønn og er ansvarlig for alle sosiale og personalmessige forhold</w:t>
      </w:r>
    </w:p>
    <w:p w14:paraId="07157B39" w14:textId="77777777" w:rsidR="00904C20" w:rsidRDefault="00904C20" w:rsidP="0061244E">
      <w:pPr>
        <w:ind w:left="851" w:hanging="851"/>
      </w:pPr>
      <w:r w:rsidRPr="007A16F7">
        <w:rPr>
          <w:b/>
        </w:rPr>
        <w:t>C: Misjonæren er ansatt</w:t>
      </w:r>
      <w:r w:rsidR="007A16F7">
        <w:rPr>
          <w:b/>
        </w:rPr>
        <w:t xml:space="preserve"> ute</w:t>
      </w:r>
      <w:r w:rsidRPr="007A16F7">
        <w:rPr>
          <w:b/>
        </w:rPr>
        <w:t xml:space="preserve"> </w:t>
      </w:r>
      <w:r>
        <w:t>i en søsterkirke, organisasjon (NGO) eller selskap som har hovedsete i misjonslandet eller et annet land som ikke er Norge. Misjonæren følger søsterkirken</w:t>
      </w:r>
      <w:r w:rsidR="007A16F7">
        <w:t>s</w:t>
      </w:r>
      <w:r>
        <w:t xml:space="preserve"> og landets regler og lover for ansattes vilkår.</w:t>
      </w:r>
    </w:p>
    <w:p w14:paraId="07157B3A" w14:textId="77777777" w:rsidR="00904C20" w:rsidRDefault="00904C20" w:rsidP="0061244E">
      <w:pPr>
        <w:ind w:left="851" w:hanging="851"/>
      </w:pPr>
      <w:r w:rsidRPr="007A16F7">
        <w:rPr>
          <w:b/>
        </w:rPr>
        <w:t>D: Misjonæren er "teltmaker",</w:t>
      </w:r>
      <w:r>
        <w:t xml:space="preserve"> </w:t>
      </w:r>
      <w:r w:rsidR="007E2949">
        <w:t>dvs.</w:t>
      </w:r>
      <w:r>
        <w:t xml:space="preserve"> er ansatt i en profan bedrift eller virksomhet i misjonslandet. I fritiden arbeider han/hun som misjonær. Dette gjelder særlig i land der misjon er forbudt eller det skjer forfølgelse.</w:t>
      </w:r>
    </w:p>
    <w:p w14:paraId="07157B3B" w14:textId="77777777" w:rsidR="00A056DC" w:rsidRDefault="00904C20" w:rsidP="0061244E">
      <w:pPr>
        <w:ind w:left="851" w:hanging="851"/>
      </w:pPr>
      <w:r w:rsidRPr="007A16F7">
        <w:rPr>
          <w:b/>
        </w:rPr>
        <w:t>E: Misjonæren har ingen arbeidsgiver</w:t>
      </w:r>
      <w:r>
        <w:t xml:space="preserve">. Misjonæren </w:t>
      </w:r>
      <w:r w:rsidR="00451DCC">
        <w:t>opererer selvstendig og har selv ansvar for å skaffe seg et økonomisk livsgrunnlag</w:t>
      </w:r>
      <w:r w:rsidR="000E107E">
        <w:t xml:space="preserve">. Misjonæren har ingen rettslige forpliktelser overfor støttespillere og sponsorer, og denne må selv ordne registrering og skatteinnbetaling for </w:t>
      </w:r>
      <w:r>
        <w:t xml:space="preserve">økonomiske </w:t>
      </w:r>
      <w:r w:rsidR="000E107E">
        <w:t>inntekter, trygde-medlemskap, immigrasjon osv</w:t>
      </w:r>
      <w:r>
        <w:t>.</w:t>
      </w:r>
    </w:p>
    <w:p w14:paraId="07157B3C" w14:textId="4E967AB8" w:rsidR="0061244E" w:rsidRPr="0061244E" w:rsidRDefault="0061244E" w:rsidP="0061244E">
      <w:pPr>
        <w:ind w:left="851" w:hanging="851"/>
      </w:pPr>
      <w:r w:rsidRPr="0061244E">
        <w:t>Se illustrasjon på neste side</w:t>
      </w:r>
      <w:r w:rsidR="008627AE">
        <w:t xml:space="preserve"> og illustrasjon nr </w:t>
      </w:r>
      <w:r w:rsidR="007534D7">
        <w:t>2</w:t>
      </w:r>
      <w:r w:rsidR="008627AE">
        <w:t xml:space="preserve"> (side </w:t>
      </w:r>
      <w:r w:rsidR="004F2EA7">
        <w:t>1</w:t>
      </w:r>
      <w:r w:rsidR="00E55901">
        <w:t>9</w:t>
      </w:r>
      <w:r w:rsidR="008627AE">
        <w:t>)</w:t>
      </w:r>
      <w:r w:rsidRPr="0061244E">
        <w:t>.</w:t>
      </w:r>
      <w:r w:rsidR="000E107E">
        <w:t xml:space="preserve"> </w:t>
      </w:r>
    </w:p>
    <w:p w14:paraId="07157B3D" w14:textId="77777777" w:rsidR="0061244E" w:rsidRPr="0061244E" w:rsidRDefault="0061244E" w:rsidP="0061244E">
      <w:pPr>
        <w:ind w:left="851" w:hanging="851"/>
      </w:pPr>
    </w:p>
    <w:p w14:paraId="07157B3E" w14:textId="77777777" w:rsidR="0061244E" w:rsidRDefault="0061244E" w:rsidP="0061244E">
      <w:pPr>
        <w:jc w:val="center"/>
      </w:pPr>
      <w:r>
        <w:rPr>
          <w:noProof/>
          <w:lang w:eastAsia="nb-NO"/>
        </w:rPr>
        <w:lastRenderedPageBreak/>
        <w:drawing>
          <wp:inline distT="0" distB="0" distL="0" distR="0" wp14:anchorId="07157C7B" wp14:editId="07157C7C">
            <wp:extent cx="3989705" cy="2774950"/>
            <wp:effectExtent l="19050" t="19050" r="10795" b="25400"/>
            <wp:docPr id="1" name="Bilde 0" descr="Modell misjonstjen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 misjonstjeneste.png"/>
                    <pic:cNvPicPr/>
                  </pic:nvPicPr>
                  <pic:blipFill>
                    <a:blip r:embed="rId17" cstate="print"/>
                    <a:srcRect l="2876" t="4479" r="2050" b="7436"/>
                    <a:stretch>
                      <a:fillRect/>
                    </a:stretch>
                  </pic:blipFill>
                  <pic:spPr>
                    <a:xfrm>
                      <a:off x="0" y="0"/>
                      <a:ext cx="3989705" cy="2774950"/>
                    </a:xfrm>
                    <a:prstGeom prst="rect">
                      <a:avLst/>
                    </a:prstGeom>
                    <a:ln>
                      <a:solidFill>
                        <a:schemeClr val="tx1"/>
                      </a:solidFill>
                    </a:ln>
                  </pic:spPr>
                </pic:pic>
              </a:graphicData>
            </a:graphic>
          </wp:inline>
        </w:drawing>
      </w:r>
    </w:p>
    <w:p w14:paraId="07157B3F" w14:textId="77777777" w:rsidR="0061244E" w:rsidRPr="0061244E" w:rsidRDefault="0061244E" w:rsidP="0061244E">
      <w:pPr>
        <w:jc w:val="center"/>
        <w:rPr>
          <w:rFonts w:ascii="Cambria" w:hAnsi="Cambria"/>
          <w:b/>
          <w:i/>
          <w:sz w:val="20"/>
        </w:rPr>
      </w:pPr>
      <w:r w:rsidRPr="0061244E">
        <w:rPr>
          <w:rFonts w:ascii="Cambria" w:hAnsi="Cambria"/>
          <w:b/>
          <w:i/>
          <w:sz w:val="20"/>
        </w:rPr>
        <w:t>Det er viktig å avklare hvem som er ansvarlig arbeidsgiver.</w:t>
      </w:r>
    </w:p>
    <w:p w14:paraId="07157B40" w14:textId="77777777" w:rsidR="0061244E" w:rsidRDefault="0061244E" w:rsidP="00A056DC"/>
    <w:p w14:paraId="07157B41" w14:textId="77777777" w:rsidR="00A056DC" w:rsidRPr="00904C20" w:rsidRDefault="00A056DC" w:rsidP="00A056DC">
      <w:pPr>
        <w:pStyle w:val="Overskrift3"/>
        <w:spacing w:before="120" w:after="120"/>
        <w:rPr>
          <w:color w:val="000000" w:themeColor="text1"/>
          <w:sz w:val="24"/>
        </w:rPr>
      </w:pPr>
      <w:r>
        <w:rPr>
          <w:color w:val="000000" w:themeColor="text1"/>
          <w:sz w:val="24"/>
        </w:rPr>
        <w:t>Økonomiske dokumenter og rutiner</w:t>
      </w:r>
    </w:p>
    <w:p w14:paraId="07157B42" w14:textId="1E6753D1" w:rsidR="000E107E" w:rsidRDefault="00A056DC" w:rsidP="00A056DC">
      <w:r>
        <w:t>E</w:t>
      </w:r>
      <w:r w:rsidR="000E107E">
        <w:t>t</w:t>
      </w:r>
      <w:r>
        <w:t xml:space="preserve"> viktig område ved forberedelse til misjonærtjeneste, er å </w:t>
      </w:r>
      <w:r w:rsidR="000E107E">
        <w:t>gjøre seg kjent med det øk</w:t>
      </w:r>
      <w:r w:rsidR="007534D7">
        <w:t>onomiske rammeverket som til en</w:t>
      </w:r>
      <w:r w:rsidR="000E107E">
        <w:t>hver tid gjelder. Arbeidsgiver og ansatt bør i fellesskap utarbeide følgende dokumenter:</w:t>
      </w:r>
    </w:p>
    <w:p w14:paraId="07157B43" w14:textId="77777777" w:rsidR="00A056DC" w:rsidRDefault="00977B70" w:rsidP="00A056DC">
      <w:pPr>
        <w:pStyle w:val="Listeavsnitt"/>
        <w:numPr>
          <w:ilvl w:val="0"/>
          <w:numId w:val="10"/>
        </w:numPr>
      </w:pPr>
      <w:r>
        <w:t>Budsjett for l</w:t>
      </w:r>
      <w:r w:rsidR="00A056DC">
        <w:t>ivsgrunnlag for misjonæren og dennes familie (lønn)</w:t>
      </w:r>
    </w:p>
    <w:p w14:paraId="07157B44" w14:textId="77777777" w:rsidR="00A056DC" w:rsidRDefault="00A056DC" w:rsidP="00A056DC">
      <w:pPr>
        <w:pStyle w:val="Listeavsnitt"/>
        <w:numPr>
          <w:ilvl w:val="0"/>
          <w:numId w:val="10"/>
        </w:numPr>
      </w:pPr>
      <w:r>
        <w:t>Overgangsbudsjett før utreise (forberedelser, utdanning)</w:t>
      </w:r>
    </w:p>
    <w:p w14:paraId="07157B45" w14:textId="77777777" w:rsidR="00A056DC" w:rsidRDefault="00A056DC" w:rsidP="00A056DC">
      <w:pPr>
        <w:pStyle w:val="Listeavsnitt"/>
        <w:numPr>
          <w:ilvl w:val="0"/>
          <w:numId w:val="10"/>
        </w:numPr>
      </w:pPr>
      <w:r>
        <w:t>Overgangsbudsjett ved hjemkomst (avslutning</w:t>
      </w:r>
      <w:r w:rsidR="00977B70">
        <w:t>, bonus</w:t>
      </w:r>
      <w:r>
        <w:t>)</w:t>
      </w:r>
    </w:p>
    <w:p w14:paraId="07157B46" w14:textId="77777777" w:rsidR="00A056DC" w:rsidRDefault="00CC7118" w:rsidP="00A056DC">
      <w:pPr>
        <w:pStyle w:val="Listeavsnitt"/>
        <w:numPr>
          <w:ilvl w:val="0"/>
          <w:numId w:val="10"/>
        </w:numPr>
      </w:pPr>
      <w:r>
        <w:t>B</w:t>
      </w:r>
      <w:r w:rsidR="00977B70">
        <w:t>udsjett for u</w:t>
      </w:r>
      <w:r w:rsidR="00A056DC">
        <w:t>treisen og hjemreisen (transport, billetter)</w:t>
      </w:r>
    </w:p>
    <w:p w14:paraId="07157B47" w14:textId="77777777" w:rsidR="00A056DC" w:rsidRDefault="00977B70" w:rsidP="00A056DC">
      <w:pPr>
        <w:pStyle w:val="Listeavsnitt"/>
        <w:numPr>
          <w:ilvl w:val="0"/>
          <w:numId w:val="10"/>
        </w:numPr>
      </w:pPr>
      <w:r>
        <w:t>Budsjett for e</w:t>
      </w:r>
      <w:r w:rsidR="00A056DC">
        <w:t>tablering i misjonslandet, i forkant og ved ankomst</w:t>
      </w:r>
    </w:p>
    <w:p w14:paraId="07157B48" w14:textId="77777777" w:rsidR="00A056DC" w:rsidRDefault="00A056DC" w:rsidP="00A056DC">
      <w:pPr>
        <w:pStyle w:val="Listeavsnitt"/>
        <w:numPr>
          <w:ilvl w:val="0"/>
          <w:numId w:val="10"/>
        </w:numPr>
      </w:pPr>
      <w:r>
        <w:t>Driftsbudsjett for arbeidet</w:t>
      </w:r>
    </w:p>
    <w:p w14:paraId="07157B49" w14:textId="77777777" w:rsidR="000E107E" w:rsidRDefault="000E107E" w:rsidP="00A056DC">
      <w:r>
        <w:t>Budsjettene bør signeres av både arbeidsgiver og ansatt.</w:t>
      </w:r>
    </w:p>
    <w:p w14:paraId="07157B4A" w14:textId="2E53F95A" w:rsidR="00A056DC" w:rsidRDefault="003A1DC5" w:rsidP="00A056DC">
      <w:r>
        <w:t>Pym</w:t>
      </w:r>
      <w:r w:rsidR="00A056DC">
        <w:t xml:space="preserve"> har </w:t>
      </w:r>
      <w:r w:rsidR="00977B70">
        <w:t>utarbeidet en</w:t>
      </w:r>
      <w:r w:rsidR="00A056DC">
        <w:t xml:space="preserve"> egen mal (</w:t>
      </w:r>
      <w:r w:rsidR="00977B70">
        <w:t>E</w:t>
      </w:r>
      <w:r w:rsidR="00A056DC">
        <w:t>xcel) til bu</w:t>
      </w:r>
      <w:r>
        <w:t>dsjett for livsgrunnlag. Se Pym</w:t>
      </w:r>
      <w:r w:rsidR="00EA1971">
        <w:t xml:space="preserve"> Håndbok for M</w:t>
      </w:r>
      <w:r w:rsidR="00A056DC">
        <w:t>isjonstjeneste.</w:t>
      </w:r>
    </w:p>
    <w:p w14:paraId="07157B4B" w14:textId="77777777" w:rsidR="000E107E" w:rsidRDefault="009C24AD" w:rsidP="00A056DC">
      <w:r>
        <w:t xml:space="preserve">Det bør lages </w:t>
      </w:r>
      <w:r w:rsidRPr="009C24AD">
        <w:rPr>
          <w:b/>
        </w:rPr>
        <w:t>skriftlige rutiner</w:t>
      </w:r>
      <w:r>
        <w:t xml:space="preserve"> for hvordan økonomien skal håndteres. Ikke minst </w:t>
      </w:r>
      <w:r w:rsidR="000E107E">
        <w:t>er</w:t>
      </w:r>
      <w:r>
        <w:t xml:space="preserve"> det viktig for misjonæren å ha nøye </w:t>
      </w:r>
      <w:r w:rsidRPr="009C24AD">
        <w:rPr>
          <w:b/>
        </w:rPr>
        <w:t>dokumentert</w:t>
      </w:r>
      <w:r>
        <w:t xml:space="preserve"> hva som er lønn, og hva som er drifts- og virksomhetsøkonomi.</w:t>
      </w:r>
      <w:r w:rsidR="000E107E">
        <w:t xml:space="preserve"> Dette fordi lønn skattelegges på misjonæren, mens virksomhets-økonomien blir eget skattesubjekt.</w:t>
      </w:r>
    </w:p>
    <w:p w14:paraId="07157B4C" w14:textId="44678DD1" w:rsidR="000E107E" w:rsidRDefault="009C24AD" w:rsidP="00A056DC">
      <w:r>
        <w:t xml:space="preserve">Det gjelder derfor å ha </w:t>
      </w:r>
      <w:r w:rsidR="00A056DC">
        <w:t>ryddige forhold</w:t>
      </w:r>
      <w:r>
        <w:t xml:space="preserve"> som dokumenterer pengetransaksjoner og signering av utbetalinger. </w:t>
      </w:r>
      <w:r w:rsidR="00195DFB">
        <w:t>U</w:t>
      </w:r>
      <w:r>
        <w:t xml:space="preserve">t- og innførsel av alle beløp </w:t>
      </w:r>
      <w:r w:rsidR="00983315">
        <w:t xml:space="preserve">til utlandet som er </w:t>
      </w:r>
      <w:r>
        <w:t xml:space="preserve">over </w:t>
      </w:r>
      <w:r w:rsidRPr="00195DFB">
        <w:rPr>
          <w:b/>
        </w:rPr>
        <w:t>NOK 25.000</w:t>
      </w:r>
      <w:r w:rsidR="00103877">
        <w:t xml:space="preserve"> (norsk/utenlands valuta, sjekker eller andre betalingsmidler</w:t>
      </w:r>
      <w:r w:rsidR="00B4348E">
        <w:t xml:space="preserve">) er lovpålagt å </w:t>
      </w:r>
      <w:r w:rsidR="00B4348E" w:rsidRPr="00F62215">
        <w:rPr>
          <w:b/>
        </w:rPr>
        <w:t>registrere</w:t>
      </w:r>
      <w:r w:rsidR="00F62215" w:rsidRPr="00F62215">
        <w:rPr>
          <w:b/>
        </w:rPr>
        <w:t>/deklarere</w:t>
      </w:r>
      <w:r w:rsidR="00B4348E">
        <w:t xml:space="preserve"> </w:t>
      </w:r>
      <w:r w:rsidR="00F62215">
        <w:t xml:space="preserve">(ingen kostnad) </w:t>
      </w:r>
      <w:r w:rsidR="00B4348E">
        <w:t>hos</w:t>
      </w:r>
      <w:r>
        <w:t xml:space="preserve"> norske myndigheter. </w:t>
      </w:r>
      <w:r w:rsidR="00977B70">
        <w:t>V</w:t>
      </w:r>
      <w:r>
        <w:t xml:space="preserve">ed </w:t>
      </w:r>
      <w:r w:rsidR="00977B70">
        <w:t xml:space="preserve">vanlige </w:t>
      </w:r>
      <w:r>
        <w:t>banktransaksjoner skjer registreringen automatisk</w:t>
      </w:r>
      <w:r w:rsidR="00195DFB">
        <w:t xml:space="preserve">. </w:t>
      </w:r>
      <w:r w:rsidR="00F62215">
        <w:t>T</w:t>
      </w:r>
      <w:r w:rsidR="00103877">
        <w:t xml:space="preserve">ar </w:t>
      </w:r>
      <w:r w:rsidR="00F62215">
        <w:t xml:space="preserve">man beløpet </w:t>
      </w:r>
      <w:r w:rsidR="00DA5252">
        <w:t xml:space="preserve">fysisk </w:t>
      </w:r>
      <w:r w:rsidR="00F62215">
        <w:t xml:space="preserve">med </w:t>
      </w:r>
      <w:r w:rsidR="00DA5252">
        <w:t xml:space="preserve">seg </w:t>
      </w:r>
      <w:r w:rsidR="00F62215">
        <w:t>til eller fra Norge</w:t>
      </w:r>
      <w:r w:rsidR="00195DFB">
        <w:t xml:space="preserve"> </w:t>
      </w:r>
      <w:r w:rsidR="00195DFB" w:rsidRPr="00F62215">
        <w:t>deklareres</w:t>
      </w:r>
      <w:r w:rsidR="00195DFB">
        <w:t xml:space="preserve"> </w:t>
      </w:r>
      <w:r w:rsidR="00F62215">
        <w:t xml:space="preserve">det </w:t>
      </w:r>
      <w:r w:rsidR="00195DFB">
        <w:t>ved</w:t>
      </w:r>
      <w:r>
        <w:t xml:space="preserve"> innlever</w:t>
      </w:r>
      <w:r w:rsidR="00195DFB">
        <w:t xml:space="preserve">ing av utfylt </w:t>
      </w:r>
      <w:r>
        <w:t xml:space="preserve">skjema </w:t>
      </w:r>
      <w:r w:rsidRPr="00195DFB">
        <w:rPr>
          <w:b/>
        </w:rPr>
        <w:t>RD-0026B</w:t>
      </w:r>
      <w:r w:rsidR="00195DFB">
        <w:t xml:space="preserve"> (</w:t>
      </w:r>
      <w:r w:rsidR="00195DFB">
        <w:rPr>
          <w:rStyle w:val="Fotnotereferanse"/>
        </w:rPr>
        <w:footnoteReference w:id="1"/>
      </w:r>
      <w:r w:rsidR="007534D7">
        <w:t xml:space="preserve">) Brudd på dette </w:t>
      </w:r>
      <w:r w:rsidR="00103877">
        <w:t xml:space="preserve">medfører straffegebyr på 20% av beløpet man har med seg. </w:t>
      </w:r>
    </w:p>
    <w:p w14:paraId="07157B4D" w14:textId="19C275F1" w:rsidR="009163D3" w:rsidRDefault="00CB72FD" w:rsidP="00A056DC">
      <w:r>
        <w:lastRenderedPageBreak/>
        <w:t>Pym</w:t>
      </w:r>
      <w:r w:rsidR="009C24AD">
        <w:t xml:space="preserve"> anbefaler at man </w:t>
      </w:r>
      <w:r w:rsidR="00A056DC">
        <w:t>skille</w:t>
      </w:r>
      <w:r w:rsidR="009C24AD">
        <w:t>r tydelig</w:t>
      </w:r>
      <w:r w:rsidR="00A056DC">
        <w:t xml:space="preserve"> mellom pengeoverføringer til misjonæren personlig og til </w:t>
      </w:r>
      <w:r w:rsidR="00CB03C6">
        <w:t>virksomheten (kirke</w:t>
      </w:r>
      <w:r w:rsidR="00A056DC">
        <w:t>arbeid</w:t>
      </w:r>
      <w:r w:rsidR="00CB03C6">
        <w:t>, diakonale tiltak osv.)</w:t>
      </w:r>
      <w:r w:rsidR="00A056DC">
        <w:t>!</w:t>
      </w:r>
      <w:r w:rsidR="009C24AD">
        <w:t xml:space="preserve"> </w:t>
      </w:r>
      <w:r w:rsidR="00B4744F">
        <w:t>Det anbefales derfor at det</w:t>
      </w:r>
      <w:r w:rsidR="009C24AD">
        <w:t xml:space="preserve"> </w:t>
      </w:r>
      <w:r w:rsidR="00B4744F">
        <w:t xml:space="preserve">for </w:t>
      </w:r>
      <w:r w:rsidR="009C24AD">
        <w:t xml:space="preserve">misjonæren og virksomheten </w:t>
      </w:r>
      <w:r w:rsidR="00A056DC">
        <w:t>etablere</w:t>
      </w:r>
      <w:r w:rsidR="00B4744F">
        <w:t>s</w:t>
      </w:r>
      <w:r w:rsidR="00A056DC">
        <w:t xml:space="preserve"> </w:t>
      </w:r>
      <w:r w:rsidR="009C24AD">
        <w:t xml:space="preserve">ulike </w:t>
      </w:r>
      <w:r w:rsidR="00A056DC">
        <w:t xml:space="preserve">kontoer </w:t>
      </w:r>
      <w:r w:rsidR="009C24AD">
        <w:t>for privat</w:t>
      </w:r>
      <w:r w:rsidR="00983315">
        <w:t>-</w:t>
      </w:r>
      <w:r w:rsidR="009C24AD">
        <w:t xml:space="preserve"> og arbeidsøkonomi. </w:t>
      </w:r>
    </w:p>
    <w:p w14:paraId="07157B4E" w14:textId="77777777" w:rsidR="009163D3" w:rsidRDefault="009163D3" w:rsidP="00A056DC"/>
    <w:p w14:paraId="07157B4F" w14:textId="77777777" w:rsidR="00A056DC" w:rsidRPr="009163D3" w:rsidRDefault="009163D3" w:rsidP="009163D3">
      <w:pPr>
        <w:spacing w:before="120"/>
        <w:rPr>
          <w:rFonts w:asciiTheme="majorHAnsi" w:hAnsiTheme="majorHAnsi"/>
          <w:b/>
          <w:sz w:val="24"/>
        </w:rPr>
      </w:pPr>
      <w:r w:rsidRPr="009163D3">
        <w:rPr>
          <w:rFonts w:asciiTheme="majorHAnsi" w:hAnsiTheme="majorHAnsi"/>
          <w:b/>
          <w:sz w:val="24"/>
        </w:rPr>
        <w:t>Skriv logg for reisene</w:t>
      </w:r>
    </w:p>
    <w:p w14:paraId="07157B50" w14:textId="77777777" w:rsidR="00B4181A" w:rsidRDefault="00A80FB4" w:rsidP="00A056DC">
      <w:r>
        <w:rPr>
          <w:noProof/>
          <w:lang w:eastAsia="nb-NO"/>
        </w:rPr>
        <w:drawing>
          <wp:anchor distT="0" distB="0" distL="114300" distR="114300" simplePos="0" relativeHeight="251665920" behindDoc="1" locked="0" layoutInCell="1" allowOverlap="1" wp14:anchorId="07157C7D" wp14:editId="07157C7E">
            <wp:simplePos x="0" y="0"/>
            <wp:positionH relativeFrom="column">
              <wp:posOffset>2448560</wp:posOffset>
            </wp:positionH>
            <wp:positionV relativeFrom="paragraph">
              <wp:posOffset>401320</wp:posOffset>
            </wp:positionV>
            <wp:extent cx="2574925" cy="2455545"/>
            <wp:effectExtent l="19050" t="0" r="0" b="0"/>
            <wp:wrapTight wrapText="bothSides">
              <wp:wrapPolygon edited="0">
                <wp:start x="-160" y="0"/>
                <wp:lineTo x="-160" y="21449"/>
                <wp:lineTo x="21573" y="21449"/>
                <wp:lineTo x="21573" y="0"/>
                <wp:lineTo x="-160" y="0"/>
              </wp:wrapPolygon>
            </wp:wrapTight>
            <wp:docPr id="18" name="Bilde 1" descr="misjonær instanser.png"/>
            <wp:cNvGraphicFramePr/>
            <a:graphic xmlns:a="http://schemas.openxmlformats.org/drawingml/2006/main">
              <a:graphicData uri="http://schemas.openxmlformats.org/drawingml/2006/picture">
                <pic:pic xmlns:pic="http://schemas.openxmlformats.org/drawingml/2006/picture">
                  <pic:nvPicPr>
                    <pic:cNvPr id="6" name="Bilde 5" descr="misjonær instanser.png"/>
                    <pic:cNvPicPr>
                      <a:picLocks noChangeAspect="1"/>
                    </pic:cNvPicPr>
                  </pic:nvPicPr>
                  <pic:blipFill>
                    <a:blip r:embed="rId18" cstate="print"/>
                    <a:srcRect t="8268" b="14688"/>
                    <a:stretch>
                      <a:fillRect/>
                    </a:stretch>
                  </pic:blipFill>
                  <pic:spPr>
                    <a:xfrm>
                      <a:off x="0" y="0"/>
                      <a:ext cx="2574925" cy="2455545"/>
                    </a:xfrm>
                    <a:prstGeom prst="rect">
                      <a:avLst/>
                    </a:prstGeom>
                  </pic:spPr>
                </pic:pic>
              </a:graphicData>
            </a:graphic>
          </wp:anchor>
        </w:drawing>
      </w:r>
      <w:r w:rsidR="009163D3">
        <w:t>For ansatt</w:t>
      </w:r>
      <w:r w:rsidR="00983315">
        <w:t>e</w:t>
      </w:r>
      <w:r w:rsidR="009163D3">
        <w:t xml:space="preserve"> i utlandet er det viktig å vite om </w:t>
      </w:r>
      <w:r w:rsidR="00983315">
        <w:t>at</w:t>
      </w:r>
      <w:r w:rsidR="00CB03C6">
        <w:t xml:space="preserve"> skattereglene og trygdereglene ikke er sammenfallende. Vi kan ha situasjoner der skatteplikten til Norge opprettholdes, men hvor man faller utenfor pliktig trygdemedlemskap og derav må søke om frivillig medlemskap.</w:t>
      </w:r>
      <w:r w:rsidR="00B4181A">
        <w:t xml:space="preserve"> </w:t>
      </w:r>
    </w:p>
    <w:p w14:paraId="07157B51" w14:textId="77777777" w:rsidR="003F60F7" w:rsidRDefault="009163D3" w:rsidP="00A056DC">
      <w:r>
        <w:t xml:space="preserve">Folketrygdens (NAV </w:t>
      </w:r>
      <w:r w:rsidR="00B4181A">
        <w:t>Internasjonalt</w:t>
      </w:r>
      <w:r>
        <w:t xml:space="preserve">) maksimalgrense for opphold i Norge er forskjellig fra antall dager som gjelder i skattesaker. Å ha norsk pass betyr ikke dermed at du </w:t>
      </w:r>
      <w:r w:rsidR="00983315">
        <w:t>kan kreve alle trygderettigheter i Norge</w:t>
      </w:r>
      <w:r>
        <w:t xml:space="preserve">! </w:t>
      </w:r>
    </w:p>
    <w:p w14:paraId="07157B52" w14:textId="169A31E1" w:rsidR="00B4181A" w:rsidRDefault="009163D3" w:rsidP="00A056DC">
      <w:r w:rsidRPr="003F60F7">
        <w:rPr>
          <w:b/>
        </w:rPr>
        <w:t>En meget viktig oppgave er å skrive logg for ut- og hjemreise</w:t>
      </w:r>
      <w:r w:rsidR="00335769">
        <w:rPr>
          <w:b/>
        </w:rPr>
        <w:t>, for</w:t>
      </w:r>
      <w:r w:rsidRPr="003F60F7">
        <w:rPr>
          <w:b/>
        </w:rPr>
        <w:t xml:space="preserve"> når man faktisk passerer Norges riksgrense!</w:t>
      </w:r>
      <w:r>
        <w:t xml:space="preserve"> Dette er til stor hjelp</w:t>
      </w:r>
      <w:r w:rsidR="00335769">
        <w:t xml:space="preserve"> når man skal utarbeide</w:t>
      </w:r>
      <w:r w:rsidR="00B4181A">
        <w:t xml:space="preserve"> selvangivelse, eller dokumentere sin tilstedeværelse eller reisemønster overfor myndighetene.</w:t>
      </w:r>
    </w:p>
    <w:p w14:paraId="07157B53" w14:textId="45B24387" w:rsidR="00B4181A" w:rsidRDefault="00335769" w:rsidP="00A056DC">
      <w:r>
        <w:t>Pym</w:t>
      </w:r>
      <w:r w:rsidR="009163D3">
        <w:t xml:space="preserve"> har utarbeidet en </w:t>
      </w:r>
      <w:r w:rsidR="003F60F7">
        <w:t>egen</w:t>
      </w:r>
      <w:r w:rsidR="009163D3">
        <w:t xml:space="preserve"> mal for loggskriving (</w:t>
      </w:r>
      <w:r w:rsidR="003F60F7">
        <w:t>E</w:t>
      </w:r>
      <w:r w:rsidR="009163D3">
        <w:t>xcel) som kan benyttes.</w:t>
      </w:r>
      <w:r w:rsidR="00EA1971">
        <w:t xml:space="preserve"> Se Pym Håndbok for Misjonstjeneste. </w:t>
      </w:r>
      <w:r w:rsidR="009163D3">
        <w:t xml:space="preserve"> </w:t>
      </w:r>
    </w:p>
    <w:p w14:paraId="07157B54" w14:textId="4ED66489" w:rsidR="00B4181A" w:rsidRDefault="007A6967" w:rsidP="00A056DC">
      <w:r>
        <w:t>Arbeidsavtalen bør regulere at misjonæren skal føre logg som beskriver</w:t>
      </w:r>
      <w:r w:rsidR="00B4181A">
        <w:t xml:space="preserve"> hvor misjonæren oppholder seg, og fremlegge loggen jevnlig.</w:t>
      </w:r>
    </w:p>
    <w:p w14:paraId="07157B55" w14:textId="77777777" w:rsidR="00B4181A" w:rsidRDefault="00B4181A" w:rsidP="00A056DC"/>
    <w:p w14:paraId="07157B56" w14:textId="77777777" w:rsidR="00B4181A" w:rsidRDefault="00B4181A" w:rsidP="00A056DC"/>
    <w:p w14:paraId="07157B57" w14:textId="77777777" w:rsidR="004D26C2" w:rsidRPr="001554CC" w:rsidRDefault="004D26C2" w:rsidP="00A056DC">
      <w:pPr>
        <w:pStyle w:val="Overskrift2"/>
        <w:spacing w:before="120" w:after="120"/>
        <w:rPr>
          <w:color w:val="000000" w:themeColor="text1"/>
        </w:rPr>
      </w:pPr>
      <w:r w:rsidRPr="001554CC">
        <w:rPr>
          <w:color w:val="000000" w:themeColor="text1"/>
        </w:rPr>
        <w:t>KAP 2:</w:t>
      </w:r>
      <w:r w:rsidRPr="001554CC">
        <w:rPr>
          <w:color w:val="000000" w:themeColor="text1"/>
        </w:rPr>
        <w:tab/>
        <w:t>HOVEDPUNKTER FOR ARBEIDSGIVER</w:t>
      </w:r>
    </w:p>
    <w:p w14:paraId="07157B58" w14:textId="77777777" w:rsidR="00B4181A" w:rsidRDefault="00B4181A" w:rsidP="001726F9">
      <w:r w:rsidRPr="00B4181A">
        <w:t>En norsk arbeidsgiver som har arbeidstakere som tjenestegjør i utlandet må forholde seg både til norske regler samt regler i arbeidslandet.  Det er ikke slik at pliktene til Norge bortfaller når den ansatte arbeider i utlandet</w:t>
      </w:r>
      <w:r>
        <w:t>. T</w:t>
      </w:r>
      <w:r w:rsidRPr="00B4181A">
        <w:t xml:space="preserve">vert imot så vil dette ofte medføre at arbeidsgiver må skaffe seg kjennskap til arbeidslandet regler i tillegg til de norske reglene.  Denne veiledningen er begrenset til å redegjøre for de norske forpliktelsene som påhviler en arbeidsgiver. </w:t>
      </w:r>
    </w:p>
    <w:p w14:paraId="07157B59" w14:textId="77777777" w:rsidR="00B4181A" w:rsidRDefault="00B4181A" w:rsidP="001726F9">
      <w:r w:rsidRPr="00B4181A">
        <w:t>Følgende forpliktelser må ivaretas:</w:t>
      </w:r>
    </w:p>
    <w:p w14:paraId="07157B5A" w14:textId="77777777" w:rsidR="001726F9" w:rsidRDefault="001726F9" w:rsidP="001726F9">
      <w:pPr>
        <w:pStyle w:val="Listeavsnitt"/>
        <w:numPr>
          <w:ilvl w:val="0"/>
          <w:numId w:val="8"/>
        </w:numPr>
      </w:pPr>
      <w:r>
        <w:t>Registrer</w:t>
      </w:r>
      <w:r w:rsidR="007A16F7">
        <w:t>e</w:t>
      </w:r>
      <w:r>
        <w:t xml:space="preserve"> arbeidsforholdet </w:t>
      </w:r>
      <w:r w:rsidR="007A16F7">
        <w:t xml:space="preserve">hos </w:t>
      </w:r>
      <w:r w:rsidR="00B4181A">
        <w:t xml:space="preserve">norske </w:t>
      </w:r>
      <w:r w:rsidR="007A16F7">
        <w:t xml:space="preserve">myndigheter </w:t>
      </w:r>
      <w:r w:rsidR="00B4181A">
        <w:t>(Aa register)</w:t>
      </w:r>
    </w:p>
    <w:p w14:paraId="07157B5B" w14:textId="77777777" w:rsidR="001726F9" w:rsidRDefault="00B4181A" w:rsidP="001726F9">
      <w:pPr>
        <w:pStyle w:val="Listeavsnitt"/>
        <w:numPr>
          <w:ilvl w:val="0"/>
          <w:numId w:val="8"/>
        </w:numPr>
      </w:pPr>
      <w:r>
        <w:t>Månedlig beregne skattetrekk i henhold til skattek</w:t>
      </w:r>
      <w:r w:rsidR="007A16F7">
        <w:t>ort</w:t>
      </w:r>
      <w:r>
        <w:t xml:space="preserve"> </w:t>
      </w:r>
      <w:r w:rsidR="001726F9">
        <w:t xml:space="preserve"> </w:t>
      </w:r>
    </w:p>
    <w:p w14:paraId="07157B5C" w14:textId="77777777" w:rsidR="001726F9" w:rsidRDefault="00B4181A" w:rsidP="001726F9">
      <w:pPr>
        <w:pStyle w:val="Listeavsnitt"/>
        <w:numPr>
          <w:ilvl w:val="0"/>
          <w:numId w:val="8"/>
        </w:numPr>
      </w:pPr>
      <w:r>
        <w:t>Hver annen måned forestå b</w:t>
      </w:r>
      <w:r w:rsidR="001726F9">
        <w:t>etaling av skatt og arbeidsgiveravgift</w:t>
      </w:r>
      <w:r>
        <w:t xml:space="preserve">, herunder å sende inn terminoppgaver, utarbeide </w:t>
      </w:r>
      <w:r w:rsidR="007A16F7">
        <w:t>l</w:t>
      </w:r>
      <w:r w:rsidR="001726F9">
        <w:t xml:space="preserve">ønns- og trekkoppgave </w:t>
      </w:r>
      <w:r>
        <w:t>og s</w:t>
      </w:r>
      <w:r w:rsidR="007A16F7">
        <w:t>ende inn å</w:t>
      </w:r>
      <w:r w:rsidR="001726F9">
        <w:t>rsoppgaver</w:t>
      </w:r>
      <w:r w:rsidR="002E4F99">
        <w:t xml:space="preserve"> </w:t>
      </w:r>
      <w:r>
        <w:t>over arbeidsgiveravgift</w:t>
      </w:r>
    </w:p>
    <w:p w14:paraId="07157B5D" w14:textId="77777777" w:rsidR="00D64DC9" w:rsidRDefault="00D64DC9" w:rsidP="001726F9">
      <w:r>
        <w:t xml:space="preserve">I </w:t>
      </w:r>
      <w:r w:rsidR="00B4181A">
        <w:t xml:space="preserve">enkelte av </w:t>
      </w:r>
      <w:r>
        <w:t xml:space="preserve">disse sakene </w:t>
      </w:r>
      <w:r w:rsidR="00B4181A">
        <w:t>vil</w:t>
      </w:r>
      <w:r>
        <w:t xml:space="preserve"> det </w:t>
      </w:r>
      <w:r w:rsidR="00B4181A">
        <w:t xml:space="preserve">være </w:t>
      </w:r>
      <w:r w:rsidR="00977B70">
        <w:t>tilleg</w:t>
      </w:r>
      <w:r w:rsidR="00F77DF7">
        <w:t>g</w:t>
      </w:r>
      <w:r w:rsidR="00977B70">
        <w:t xml:space="preserve">soppgaver og/eller </w:t>
      </w:r>
      <w:r>
        <w:t xml:space="preserve">særordninger </w:t>
      </w:r>
      <w:r w:rsidR="00977B70">
        <w:t xml:space="preserve">for ansatte som jobber i utlandet til sammenligning med </w:t>
      </w:r>
      <w:r>
        <w:t>ansatt</w:t>
      </w:r>
      <w:r w:rsidR="00977B70">
        <w:t>e som har arbeidsplass i Norge</w:t>
      </w:r>
      <w:r>
        <w:t>.</w:t>
      </w:r>
    </w:p>
    <w:p w14:paraId="07157B5E" w14:textId="77777777" w:rsidR="00702886" w:rsidRDefault="00702886" w:rsidP="001726F9"/>
    <w:p w14:paraId="07157B5F" w14:textId="7529E518" w:rsidR="00371AA7" w:rsidRDefault="007E2949" w:rsidP="00924BB2">
      <w:r w:rsidRPr="002E4F99">
        <w:rPr>
          <w:b/>
        </w:rPr>
        <w:t>Registrering av arbeidsforholdet hos myndighetene</w:t>
      </w:r>
      <w:r>
        <w:t xml:space="preserve"> er viktig for å beregne </w:t>
      </w:r>
      <w:r w:rsidRPr="00246CAB">
        <w:t>pensjons</w:t>
      </w:r>
      <w:r>
        <w:t>-</w:t>
      </w:r>
      <w:r w:rsidRPr="00246CAB">
        <w:t>poeng</w:t>
      </w:r>
      <w:r>
        <w:t xml:space="preserve"> og andre ytelser gjennom folketrygden, for eksempel dagpenger og oppholds-tillatelse for utenlandsk ektefelle</w:t>
      </w:r>
      <w:r w:rsidRPr="00246CAB">
        <w:t>.</w:t>
      </w:r>
      <w:r>
        <w:t xml:space="preserve"> Registrering av arbeidsforholdet i arbeidsgiver-registeret er en </w:t>
      </w:r>
      <w:r w:rsidRPr="00924BB2">
        <w:rPr>
          <w:b/>
        </w:rPr>
        <w:t>plikt</w:t>
      </w:r>
      <w:r>
        <w:t xml:space="preserve">, jf. folketrygdloven § 25-1 og forskrift </w:t>
      </w:r>
      <w:r w:rsidR="00A511EB">
        <w:t xml:space="preserve">2008.08.18 </w:t>
      </w:r>
      <w:r>
        <w:t>nr. 942 om arbeidsgiver- og arbeidstakerregisteret (</w:t>
      </w:r>
      <w:r w:rsidRPr="0022695B">
        <w:rPr>
          <w:b/>
        </w:rPr>
        <w:t>Aa-registeret</w:t>
      </w:r>
      <w:r w:rsidR="00A511EB">
        <w:t>).</w:t>
      </w:r>
      <w:r>
        <w:t xml:space="preserve"> </w:t>
      </w:r>
      <w:r w:rsidR="00924BB2">
        <w:t xml:space="preserve">Det er et </w:t>
      </w:r>
      <w:r w:rsidR="00924BB2" w:rsidRPr="00924BB2">
        <w:rPr>
          <w:b/>
        </w:rPr>
        <w:t>krav</w:t>
      </w:r>
      <w:r w:rsidR="00924BB2">
        <w:t xml:space="preserve"> at en enhet er tildelt et </w:t>
      </w:r>
      <w:r w:rsidR="00924BB2" w:rsidRPr="00924BB2">
        <w:rPr>
          <w:b/>
        </w:rPr>
        <w:t>organisasjonsnummer</w:t>
      </w:r>
      <w:r w:rsidR="00924BB2">
        <w:t xml:space="preserve"> av Enhetsregisteret for at NAV Aa-registeret kan</w:t>
      </w:r>
      <w:r w:rsidR="00371AA7">
        <w:t xml:space="preserve"> anse enheten som arbeidsgiver.</w:t>
      </w:r>
    </w:p>
    <w:p w14:paraId="07157B60" w14:textId="6180B3D1" w:rsidR="00924BB2" w:rsidRDefault="009B7A0D" w:rsidP="00924BB2">
      <w:r>
        <w:t>A</w:t>
      </w:r>
      <w:r w:rsidR="00924BB2">
        <w:t xml:space="preserve">rbeidsgiver </w:t>
      </w:r>
      <w:r>
        <w:t>defineres av myndighetene som "</w:t>
      </w:r>
      <w:r w:rsidR="00A511EB" w:rsidRPr="00A511EB">
        <w:rPr>
          <w:rFonts w:asciiTheme="minorHAnsi" w:hAnsiTheme="minorHAnsi" w:cs="Arial"/>
          <w:color w:val="000000"/>
        </w:rPr>
        <w:t>den som selv eller ved fullmektig utbetaler vederlag som skal innberettes til ligningsmyndighetene</w:t>
      </w:r>
      <w:r w:rsidR="00A511EB">
        <w:t>"</w:t>
      </w:r>
      <w:r w:rsidR="00A511EB">
        <w:rPr>
          <w:rFonts w:ascii="Arial" w:hAnsi="Arial" w:cs="Arial"/>
          <w:color w:val="000000"/>
        </w:rPr>
        <w:t>.</w:t>
      </w:r>
      <w:r w:rsidR="00924BB2" w:rsidRPr="009B7A0D">
        <w:rPr>
          <w:i/>
        </w:rPr>
        <w:t xml:space="preserve"> Se forskrift </w:t>
      </w:r>
      <w:r w:rsidR="005D1DA6">
        <w:rPr>
          <w:i/>
        </w:rPr>
        <w:t>2008.08.</w:t>
      </w:r>
      <w:r w:rsidR="00924BB2" w:rsidRPr="009B7A0D">
        <w:rPr>
          <w:i/>
        </w:rPr>
        <w:t>18 nr. 942 § 3.</w:t>
      </w:r>
      <w:r w:rsidR="00924BB2">
        <w:t xml:space="preserve"> </w:t>
      </w:r>
      <w:r w:rsidR="003A4187">
        <w:t xml:space="preserve">At man slipper å betale arbeidsgiveravgift jmf. forskrift vedrørende misjonærer, endrer ikke dette punktet. </w:t>
      </w:r>
    </w:p>
    <w:p w14:paraId="07157B63" w14:textId="6C4D95AF" w:rsidR="00FF6E61" w:rsidRDefault="0022695B" w:rsidP="00924BB2">
      <w:r w:rsidRPr="009B7A0D">
        <w:rPr>
          <w:b/>
        </w:rPr>
        <w:t>Aa-melding</w:t>
      </w:r>
      <w:r w:rsidR="009B7A0D" w:rsidRPr="009B7A0D">
        <w:rPr>
          <w:b/>
        </w:rPr>
        <w:t>er</w:t>
      </w:r>
      <w:r w:rsidR="009B7A0D">
        <w:t xml:space="preserve">, </w:t>
      </w:r>
      <w:r w:rsidR="00F72B6C">
        <w:t xml:space="preserve">melding til Arbeidsgiver- og arbeidstakerregisteret, som forvaltes av NAV, sendes inn via Altinn.no. </w:t>
      </w:r>
    </w:p>
    <w:p w14:paraId="1F17192E" w14:textId="77777777" w:rsidR="00F72B6C" w:rsidRDefault="00F72B6C" w:rsidP="00924BB2"/>
    <w:p w14:paraId="07157B64" w14:textId="77777777" w:rsidR="006E0C1A" w:rsidRDefault="00924BB2" w:rsidP="009B7A0D">
      <w:r>
        <w:rPr>
          <w:rFonts w:asciiTheme="majorHAnsi" w:hAnsiTheme="majorHAnsi"/>
          <w:b/>
          <w:i/>
        </w:rPr>
        <w:t>A</w:t>
      </w:r>
      <w:r w:rsidR="006E0C1A" w:rsidRPr="002E7E73">
        <w:rPr>
          <w:rFonts w:asciiTheme="majorHAnsi" w:hAnsiTheme="majorHAnsi"/>
          <w:b/>
          <w:i/>
        </w:rPr>
        <w:t>rbeidsavtale</w:t>
      </w:r>
      <w:r w:rsidR="006E0C1A">
        <w:tab/>
      </w:r>
      <w:r w:rsidR="002E7E73">
        <w:t xml:space="preserve">   </w:t>
      </w:r>
      <w:r w:rsidR="006E0C1A">
        <w:t xml:space="preserve">I følge Arbeidsmiljøloven § 14-5 </w:t>
      </w:r>
      <w:r w:rsidR="009B7A0D">
        <w:t xml:space="preserve">settes det krav om skriftlig </w:t>
      </w:r>
      <w:r w:rsidR="006E0C1A">
        <w:t>arbeids</w:t>
      </w:r>
      <w:r w:rsidR="009B7A0D">
        <w:t>-</w:t>
      </w:r>
      <w:r w:rsidR="006E0C1A">
        <w:t>avtale</w:t>
      </w:r>
      <w:r w:rsidR="009B7A0D">
        <w:t xml:space="preserve"> mellom arbeidsgiver og ansatt</w:t>
      </w:r>
      <w:r w:rsidR="006E0C1A">
        <w:t>. Her heter det:</w:t>
      </w:r>
    </w:p>
    <w:p w14:paraId="07157B65" w14:textId="7F9B5E46" w:rsidR="006E0C1A" w:rsidRPr="007A16F7" w:rsidRDefault="006E0C1A" w:rsidP="009B7A0D">
      <w:pPr>
        <w:rPr>
          <w:i/>
          <w:sz w:val="20"/>
        </w:rPr>
      </w:pPr>
      <w:r w:rsidRPr="007A16F7">
        <w:rPr>
          <w:i/>
          <w:sz w:val="20"/>
        </w:rPr>
        <w:t xml:space="preserve">(1) Det </w:t>
      </w:r>
      <w:r w:rsidRPr="00D64DC9">
        <w:rPr>
          <w:b/>
          <w:i/>
          <w:sz w:val="20"/>
        </w:rPr>
        <w:t>skal inngås</w:t>
      </w:r>
      <w:r w:rsidRPr="007A16F7">
        <w:rPr>
          <w:i/>
          <w:sz w:val="20"/>
        </w:rPr>
        <w:t xml:space="preserve"> skriftlig arbeidsavtale i alle arbeidsforhold. Arbeidsgiver skal utforme et utkast til arbei</w:t>
      </w:r>
      <w:r w:rsidR="00437477">
        <w:rPr>
          <w:i/>
          <w:sz w:val="20"/>
        </w:rPr>
        <w:t>dsavtale i samsvar med § 14-6</w:t>
      </w:r>
      <w:r w:rsidR="00637C2D">
        <w:rPr>
          <w:i/>
          <w:sz w:val="20"/>
        </w:rPr>
        <w:t xml:space="preserve"> og § 14-7 (sistnevnte når arbeidstaker arbeider i utlandet)</w:t>
      </w:r>
      <w:r w:rsidR="00437477">
        <w:rPr>
          <w:i/>
          <w:sz w:val="20"/>
        </w:rPr>
        <w:t xml:space="preserve">. </w:t>
      </w:r>
      <w:r w:rsidRPr="007A16F7">
        <w:rPr>
          <w:i/>
          <w:sz w:val="20"/>
        </w:rPr>
        <w:t xml:space="preserve"> </w:t>
      </w:r>
    </w:p>
    <w:p w14:paraId="07157B66" w14:textId="77777777" w:rsidR="006E0C1A" w:rsidRPr="007A16F7" w:rsidRDefault="006E0C1A" w:rsidP="009B7A0D">
      <w:pPr>
        <w:rPr>
          <w:i/>
          <w:sz w:val="20"/>
        </w:rPr>
      </w:pPr>
      <w:r w:rsidRPr="007A16F7">
        <w:rPr>
          <w:i/>
          <w:sz w:val="20"/>
        </w:rPr>
        <w:t xml:space="preserve">(2) I arbeidsforhold med en samlet varighet av </w:t>
      </w:r>
      <w:r w:rsidRPr="006E0C1A">
        <w:rPr>
          <w:b/>
          <w:i/>
          <w:sz w:val="20"/>
        </w:rPr>
        <w:t>mer enn en måned</w:t>
      </w:r>
      <w:r w:rsidRPr="007A16F7">
        <w:rPr>
          <w:i/>
          <w:sz w:val="20"/>
        </w:rPr>
        <w:t xml:space="preserve"> skal skriftlig arbeidsavtale foreligge </w:t>
      </w:r>
      <w:r w:rsidRPr="002E7E73">
        <w:rPr>
          <w:b/>
          <w:i/>
          <w:sz w:val="20"/>
        </w:rPr>
        <w:t xml:space="preserve">snarest mulig og </w:t>
      </w:r>
      <w:r w:rsidRPr="00D64DC9">
        <w:rPr>
          <w:b/>
          <w:i/>
          <w:sz w:val="20"/>
        </w:rPr>
        <w:t>senest en måned</w:t>
      </w:r>
      <w:r w:rsidRPr="007A16F7">
        <w:rPr>
          <w:i/>
          <w:sz w:val="20"/>
        </w:rPr>
        <w:t xml:space="preserve"> etter at arbeidsforholdet begynte.</w:t>
      </w:r>
    </w:p>
    <w:p w14:paraId="07157B67" w14:textId="5225B39F" w:rsidR="00FF6E61" w:rsidRDefault="00437477" w:rsidP="00794625">
      <w:r>
        <w:t>Pym</w:t>
      </w:r>
      <w:r w:rsidR="006E0C1A">
        <w:t xml:space="preserve"> har utarbeidet en </w:t>
      </w:r>
      <w:r w:rsidR="006E0C1A" w:rsidRPr="002E7E73">
        <w:rPr>
          <w:b/>
        </w:rPr>
        <w:t>mal for en arbeidsavtale</w:t>
      </w:r>
      <w:r w:rsidR="006E0C1A">
        <w:t>. De</w:t>
      </w:r>
      <w:r w:rsidR="00702886">
        <w:t>n</w:t>
      </w:r>
      <w:r>
        <w:t xml:space="preserve"> finnes </w:t>
      </w:r>
      <w:r w:rsidR="006E0C1A">
        <w:t>i Håndbok for misjonstje</w:t>
      </w:r>
      <w:r w:rsidR="00671F36">
        <w:t>ne</w:t>
      </w:r>
      <w:r w:rsidR="006E0C1A">
        <w:t>ste</w:t>
      </w:r>
      <w:r>
        <w:t>.</w:t>
      </w:r>
      <w:r w:rsidR="006E0C1A">
        <w:t xml:space="preserve"> Arbeidsavtalen er </w:t>
      </w:r>
      <w:r w:rsidR="00702886">
        <w:t xml:space="preserve">et </w:t>
      </w:r>
      <w:r w:rsidR="006E0C1A">
        <w:t xml:space="preserve">viktig </w:t>
      </w:r>
      <w:r w:rsidR="00702886">
        <w:t xml:space="preserve">redskap der man om mulig </w:t>
      </w:r>
      <w:r w:rsidR="006E0C1A">
        <w:t>på forhånd av</w:t>
      </w:r>
      <w:r w:rsidR="00702886">
        <w:t xml:space="preserve">taler </w:t>
      </w:r>
      <w:r w:rsidR="006E0C1A">
        <w:t xml:space="preserve">alle økonomiske og praktiske forhold i ansettelsesforholdet. </w:t>
      </w:r>
      <w:r w:rsidR="00671F36">
        <w:t>Avtalen må være signerte av begge parter.</w:t>
      </w:r>
    </w:p>
    <w:p w14:paraId="07157B68" w14:textId="77777777" w:rsidR="006E0C1A" w:rsidRPr="002E4F99" w:rsidRDefault="006E0C1A" w:rsidP="00371AA7">
      <w:pPr>
        <w:jc w:val="center"/>
        <w:rPr>
          <w:b/>
          <w:i/>
        </w:rPr>
      </w:pPr>
      <w:r w:rsidRPr="002E4F99">
        <w:rPr>
          <w:b/>
          <w:i/>
        </w:rPr>
        <w:t>Gode avtaler forebygger misforståelser og konflikter.</w:t>
      </w:r>
    </w:p>
    <w:p w14:paraId="07157B69" w14:textId="77777777" w:rsidR="00FF6E61" w:rsidRPr="00FF6E61" w:rsidRDefault="00FF6E61" w:rsidP="001726F9">
      <w:pPr>
        <w:rPr>
          <w:rFonts w:asciiTheme="majorHAnsi" w:hAnsiTheme="majorHAnsi"/>
        </w:rPr>
      </w:pPr>
    </w:p>
    <w:p w14:paraId="07157B6A" w14:textId="77777777" w:rsidR="00A056DC" w:rsidRDefault="00671F36" w:rsidP="001726F9">
      <w:r>
        <w:rPr>
          <w:rFonts w:asciiTheme="majorHAnsi" w:hAnsiTheme="majorHAnsi"/>
          <w:b/>
          <w:i/>
        </w:rPr>
        <w:t>Rapporter</w:t>
      </w:r>
      <w:r>
        <w:tab/>
        <w:t xml:space="preserve">   Arbeidsgiver </w:t>
      </w:r>
      <w:r w:rsidR="009B7A0D">
        <w:t>bør</w:t>
      </w:r>
      <w:r>
        <w:t xml:space="preserve"> kreve at den ansatte skriver </w:t>
      </w:r>
      <w:r w:rsidR="006139E4">
        <w:t xml:space="preserve">minimum </w:t>
      </w:r>
      <w:r>
        <w:t xml:space="preserve">en </w:t>
      </w:r>
      <w:r w:rsidR="006139E4">
        <w:t>årlig</w:t>
      </w:r>
      <w:r>
        <w:t xml:space="preserve"> detaljert rapport fra tjenesten. </w:t>
      </w:r>
      <w:r w:rsidR="00CA1338">
        <w:t xml:space="preserve">Den skal ikke være et nyhetsbrev for året, men ha form av å være en mer intern rapport med </w:t>
      </w:r>
      <w:r w:rsidR="009B7A0D">
        <w:t xml:space="preserve">mest mulig kvantitative statistikker og beskrivelser. </w:t>
      </w:r>
      <w:r w:rsidR="006139E4">
        <w:t xml:space="preserve">Arbeidsgiveren bør selv utforme hvilke punkter rapporten skal inneholde. </w:t>
      </w:r>
    </w:p>
    <w:p w14:paraId="07157B6B" w14:textId="77777777" w:rsidR="00FF6E61" w:rsidRDefault="00FF6E61" w:rsidP="001726F9"/>
    <w:p w14:paraId="07157B6C" w14:textId="5EAE0665" w:rsidR="00CD08AE" w:rsidRDefault="00671F36" w:rsidP="0022695B">
      <w:r>
        <w:rPr>
          <w:rFonts w:asciiTheme="majorHAnsi" w:hAnsiTheme="majorHAnsi"/>
          <w:b/>
          <w:i/>
        </w:rPr>
        <w:t>Personal</w:t>
      </w:r>
      <w:r>
        <w:tab/>
        <w:t xml:space="preserve">   Som arbeidsgiver har man et særskilt personalansvar for den ansatte og dens familie. HMS gjelder også i denne sammenhen</w:t>
      </w:r>
      <w:r w:rsidR="009B7A0D">
        <w:t xml:space="preserve">gen, og arbeidsgiveren må ha </w:t>
      </w:r>
      <w:r>
        <w:t>rutiner og dokume</w:t>
      </w:r>
      <w:r w:rsidR="002E4F99">
        <w:t>n</w:t>
      </w:r>
      <w:r w:rsidR="00437477">
        <w:t>ter i orden. I Pym</w:t>
      </w:r>
      <w:r w:rsidR="002219BC">
        <w:t xml:space="preserve"> Håndbok for M</w:t>
      </w:r>
      <w:r>
        <w:t>isjonstjeneste gis det mer utfyllende punkter for hvordan personalarbeidet bør følges opp, bla med medarbeidersamtaler.</w:t>
      </w:r>
    </w:p>
    <w:p w14:paraId="38561EA5" w14:textId="77777777" w:rsidR="00437477" w:rsidRDefault="00437477" w:rsidP="0022695B"/>
    <w:p w14:paraId="07157B6E" w14:textId="61001F0B" w:rsidR="00CD08AE" w:rsidRDefault="00437477" w:rsidP="0022695B">
      <w:r>
        <w:t>Se illustrasjon nr 1</w:t>
      </w:r>
      <w:r w:rsidR="00F97B38">
        <w:t xml:space="preserve"> (side 1</w:t>
      </w:r>
      <w:r w:rsidR="00E55901">
        <w:t>8</w:t>
      </w:r>
      <w:r w:rsidR="00CD08AE">
        <w:t>).</w:t>
      </w:r>
    </w:p>
    <w:p w14:paraId="07157B6F" w14:textId="77777777" w:rsidR="007E2B38" w:rsidRPr="0022695B" w:rsidRDefault="007E2B38" w:rsidP="0022695B">
      <w:r>
        <w:rPr>
          <w:color w:val="000000" w:themeColor="text1"/>
        </w:rPr>
        <w:br w:type="page"/>
      </w:r>
    </w:p>
    <w:p w14:paraId="07157B70" w14:textId="77777777" w:rsidR="004D26C2" w:rsidRPr="001554CC" w:rsidRDefault="004D26C2" w:rsidP="00AE7072">
      <w:pPr>
        <w:pStyle w:val="Overskrift2"/>
        <w:spacing w:before="120" w:after="120"/>
        <w:rPr>
          <w:color w:val="000000" w:themeColor="text1"/>
        </w:rPr>
      </w:pPr>
      <w:r w:rsidRPr="001554CC">
        <w:rPr>
          <w:color w:val="000000" w:themeColor="text1"/>
        </w:rPr>
        <w:lastRenderedPageBreak/>
        <w:t>KAP 3:</w:t>
      </w:r>
      <w:r w:rsidRPr="001554CC">
        <w:rPr>
          <w:color w:val="000000" w:themeColor="text1"/>
        </w:rPr>
        <w:tab/>
        <w:t>HOVEDPUNKTER FOR MISJONÆREN</w:t>
      </w:r>
    </w:p>
    <w:p w14:paraId="07157B71" w14:textId="77777777" w:rsidR="00E70CFD" w:rsidRDefault="00E70CFD" w:rsidP="00E70CFD">
      <w:r>
        <w:t>Misjonæren må selv sørge for å ordne følgende saker i et ansettelsesforhold:</w:t>
      </w:r>
    </w:p>
    <w:p w14:paraId="07157B72" w14:textId="34E0B537" w:rsidR="00E70CFD" w:rsidRPr="00246CAB" w:rsidRDefault="00E70CFD" w:rsidP="00E70CFD">
      <w:pPr>
        <w:pStyle w:val="Listeavsnitt"/>
        <w:numPr>
          <w:ilvl w:val="0"/>
          <w:numId w:val="11"/>
        </w:numPr>
        <w:contextualSpacing w:val="0"/>
      </w:pPr>
      <w:r w:rsidRPr="007562BD">
        <w:rPr>
          <w:rFonts w:asciiTheme="majorHAnsi" w:hAnsiTheme="majorHAnsi"/>
          <w:b/>
        </w:rPr>
        <w:t>Arbeidsavtale</w:t>
      </w:r>
      <w:r>
        <w:t xml:space="preserve">: </w:t>
      </w:r>
      <w:r w:rsidR="007562BD">
        <w:t xml:space="preserve">Misjonæren skal signere </w:t>
      </w:r>
      <w:r w:rsidR="00EA0EEE">
        <w:t>arbeidsavtalen, der en gjenpart beholdes av arbeidsgiveren</w:t>
      </w:r>
      <w:r w:rsidR="007562BD">
        <w:t xml:space="preserve">. Misjonæren </w:t>
      </w:r>
      <w:r w:rsidR="00EA0EEE">
        <w:t>bør</w:t>
      </w:r>
      <w:r w:rsidR="007562BD">
        <w:t xml:space="preserve"> sørge for at alle </w:t>
      </w:r>
      <w:r w:rsidR="0070665D">
        <w:t>sider ved a</w:t>
      </w:r>
      <w:r w:rsidR="007562BD">
        <w:t>rbeidsforholdet er omtalt i avtalen som skal foreligge senest en måned etter at arbeidsforholdet er startet.</w:t>
      </w:r>
    </w:p>
    <w:p w14:paraId="07157B73" w14:textId="42C54BE9" w:rsidR="001554CC" w:rsidRDefault="001554CC" w:rsidP="00E70CFD">
      <w:pPr>
        <w:pStyle w:val="Listeavsnitt"/>
        <w:numPr>
          <w:ilvl w:val="0"/>
          <w:numId w:val="11"/>
        </w:numPr>
        <w:contextualSpacing w:val="0"/>
      </w:pPr>
      <w:r w:rsidRPr="007562BD">
        <w:rPr>
          <w:rFonts w:asciiTheme="majorHAnsi" w:hAnsiTheme="majorHAnsi"/>
          <w:b/>
        </w:rPr>
        <w:t>Skattekort</w:t>
      </w:r>
      <w:r w:rsidR="00E70CFD">
        <w:t xml:space="preserve">: </w:t>
      </w:r>
      <w:r w:rsidR="00966E08">
        <w:t xml:space="preserve">Fra 2014 henter arbeidsgiver skattekortet elektronisk på Altinn.no. </w:t>
      </w:r>
      <w:r w:rsidR="007562BD">
        <w:t xml:space="preserve">Misjonæren er selv ansvarlig </w:t>
      </w:r>
      <w:r w:rsidR="00966E08">
        <w:t>for å</w:t>
      </w:r>
      <w:r w:rsidR="007562BD">
        <w:t xml:space="preserve"> søke om nedsatt skattetrekk </w:t>
      </w:r>
      <w:r w:rsidR="00404CE6">
        <w:t xml:space="preserve">(skjema RF-1150B) </w:t>
      </w:r>
      <w:r w:rsidR="007562BD">
        <w:t xml:space="preserve">og justere skattekortet </w:t>
      </w:r>
      <w:r w:rsidR="00404CE6">
        <w:t>(skjema RF-1102B</w:t>
      </w:r>
      <w:r w:rsidR="00F97B38">
        <w:t xml:space="preserve"> eller på skatteetaten.no</w:t>
      </w:r>
      <w:r w:rsidR="00404CE6">
        <w:t>)</w:t>
      </w:r>
      <w:r w:rsidR="00966E08">
        <w:t>,</w:t>
      </w:r>
      <w:r w:rsidR="00404CE6">
        <w:t xml:space="preserve"> </w:t>
      </w:r>
      <w:r w:rsidR="00EA0EEE">
        <w:t>slik at det er tilpasset den faktiske situasjonen</w:t>
      </w:r>
      <w:r w:rsidR="007562BD">
        <w:t>.</w:t>
      </w:r>
      <w:r w:rsidR="0070665D">
        <w:t xml:space="preserve"> </w:t>
      </w:r>
      <w:r w:rsidR="00A9416C">
        <w:t>Eventuell søknad</w:t>
      </w:r>
      <w:r w:rsidR="0070665D">
        <w:t xml:space="preserve"> om nedsatt skattetrekk gjøres etter det har gå</w:t>
      </w:r>
      <w:r w:rsidR="00626DA8">
        <w:t>t</w:t>
      </w:r>
      <w:r w:rsidR="00F97B38">
        <w:t>t ett år (se ettårsregelen s. 9</w:t>
      </w:r>
      <w:r w:rsidR="0070665D">
        <w:t xml:space="preserve">). </w:t>
      </w:r>
    </w:p>
    <w:p w14:paraId="07157B74" w14:textId="5038A03B" w:rsidR="007562BD" w:rsidRDefault="007562BD" w:rsidP="00B17A28">
      <w:pPr>
        <w:pStyle w:val="Listeavsnitt"/>
        <w:numPr>
          <w:ilvl w:val="0"/>
          <w:numId w:val="11"/>
        </w:numPr>
        <w:contextualSpacing w:val="0"/>
      </w:pPr>
      <w:r w:rsidRPr="00B17A28">
        <w:rPr>
          <w:rFonts w:asciiTheme="majorHAnsi" w:hAnsiTheme="majorHAnsi"/>
          <w:b/>
        </w:rPr>
        <w:t>Selvangivelsen</w:t>
      </w:r>
      <w:r w:rsidR="000A2CCC">
        <w:t>: M</w:t>
      </w:r>
      <w:r>
        <w:t>isjonære</w:t>
      </w:r>
      <w:r w:rsidR="000A2CCC">
        <w:t>n har et selvstendig ansvar</w:t>
      </w:r>
      <w:r w:rsidR="00B17A28">
        <w:t xml:space="preserve"> for å deklarere all sin inntekt og formue til Norge, og må selv møte de tidsfrister som til enhver tid gjelder.  Det kan godt tenkes at en skatteavtale eller andre regler begrenser Norges rett til å skattlegge formue og inntekt, men slikt krav må i tilfelle redegjøres for i den innsendte selvangivelsen. </w:t>
      </w:r>
      <w:r w:rsidR="000319B9">
        <w:t xml:space="preserve">Om man </w:t>
      </w:r>
      <w:r w:rsidR="00B17A28">
        <w:t xml:space="preserve">for eksempel </w:t>
      </w:r>
      <w:r w:rsidR="000319B9">
        <w:t>har innbetalt skatt i annet land, kan man sammen med selvangivelsen legge ved kopi av kvittering for betalt skatt i utlandet</w:t>
      </w:r>
      <w:r w:rsidR="00B17A28">
        <w:t xml:space="preserve">. </w:t>
      </w:r>
      <w:r w:rsidR="000319B9">
        <w:t xml:space="preserve">Se også regler vedrørende land Norge har skatteavtaler med. </w:t>
      </w:r>
    </w:p>
    <w:p w14:paraId="07157B75" w14:textId="77777777" w:rsidR="001554CC" w:rsidRDefault="001554CC" w:rsidP="00A6228E">
      <w:pPr>
        <w:pStyle w:val="Listeavsnitt"/>
        <w:numPr>
          <w:ilvl w:val="0"/>
          <w:numId w:val="11"/>
        </w:numPr>
        <w:contextualSpacing w:val="0"/>
      </w:pPr>
      <w:r w:rsidRPr="007562BD">
        <w:rPr>
          <w:rFonts w:asciiTheme="majorHAnsi" w:hAnsiTheme="majorHAnsi"/>
          <w:b/>
        </w:rPr>
        <w:t>Logg for reisedatoer</w:t>
      </w:r>
      <w:r w:rsidR="00E70CFD">
        <w:t xml:space="preserve">: </w:t>
      </w:r>
      <w:r w:rsidR="007562BD">
        <w:t>En rekke forhold vedrørende trygd, skatt og forsikringer</w:t>
      </w:r>
      <w:r w:rsidR="00B17A28">
        <w:t xml:space="preserve"> er avhengig av oppholdsperioder i Norge og utlandet. </w:t>
      </w:r>
      <w:r w:rsidR="007562BD">
        <w:t>Det er da i de fleste tilfeller snakk om når man faktisk passerer Norges riksgrense. Det er til stor hjelp for en selv og arbeidsgiver at man fører en egen logg (oversikt) for når ut- og innreiser faktisk skjer. Dette gjelder alle reiser, uansett formål.</w:t>
      </w:r>
    </w:p>
    <w:p w14:paraId="07157B76" w14:textId="77777777" w:rsidR="004D26C2" w:rsidRPr="00A6228E" w:rsidRDefault="004D26C2" w:rsidP="00A6228E">
      <w:pPr>
        <w:rPr>
          <w:rFonts w:asciiTheme="minorHAnsi" w:hAnsiTheme="minorHAnsi"/>
        </w:rPr>
      </w:pPr>
    </w:p>
    <w:p w14:paraId="07157B77" w14:textId="1630E9BE" w:rsidR="00A6228E" w:rsidRPr="008E3C47" w:rsidRDefault="00A6228E" w:rsidP="00A6228E">
      <w:pPr>
        <w:autoSpaceDE w:val="0"/>
        <w:autoSpaceDN w:val="0"/>
        <w:adjustRightInd w:val="0"/>
        <w:rPr>
          <w:rFonts w:asciiTheme="minorHAnsi" w:hAnsiTheme="minorHAnsi"/>
        </w:rPr>
      </w:pPr>
      <w:r w:rsidRPr="008E3C47">
        <w:rPr>
          <w:rFonts w:asciiTheme="minorHAnsi" w:hAnsiTheme="minorHAnsi" w:cs="Arial"/>
          <w:b/>
          <w:bCs/>
          <w:lang w:eastAsia="nb-NO"/>
        </w:rPr>
        <w:t xml:space="preserve">Minstegrensene for forskuddstrekk </w:t>
      </w:r>
      <w:r w:rsidRPr="008E3C47">
        <w:rPr>
          <w:rFonts w:asciiTheme="minorHAnsi" w:hAnsiTheme="minorHAnsi" w:cs="Arial"/>
          <w:lang w:eastAsia="nb-NO"/>
        </w:rPr>
        <w:t xml:space="preserve">per oppgjørsperiode er kr 200 for trekkbeløp og kr 1.000 for trekkpliktige ytelser. </w:t>
      </w:r>
      <w:r w:rsidRPr="008E3C47">
        <w:rPr>
          <w:rFonts w:asciiTheme="minorHAnsi" w:hAnsiTheme="minorHAnsi" w:cs="Arial"/>
          <w:b/>
          <w:bCs/>
          <w:lang w:eastAsia="nb-NO"/>
        </w:rPr>
        <w:t xml:space="preserve">Skattefrie selskap, foreninger og institusjoner </w:t>
      </w:r>
      <w:r w:rsidRPr="008E3C47">
        <w:rPr>
          <w:rFonts w:asciiTheme="minorHAnsi" w:hAnsiTheme="minorHAnsi" w:cs="Arial"/>
          <w:lang w:eastAsia="nb-NO"/>
        </w:rPr>
        <w:t>kan la være å gjennomføre forskuddstrekk når samlet lønnsutbetaling til en person i løpet a</w:t>
      </w:r>
      <w:r w:rsidR="00586194" w:rsidRPr="008E3C47">
        <w:rPr>
          <w:rFonts w:asciiTheme="minorHAnsi" w:hAnsiTheme="minorHAnsi" w:cs="Arial"/>
          <w:lang w:eastAsia="nb-NO"/>
        </w:rPr>
        <w:t>v inntektsåret ikke er over kr 6</w:t>
      </w:r>
      <w:r w:rsidRPr="008E3C47">
        <w:rPr>
          <w:rFonts w:asciiTheme="minorHAnsi" w:hAnsiTheme="minorHAnsi" w:cs="Arial"/>
          <w:lang w:eastAsia="nb-NO"/>
        </w:rPr>
        <w:t xml:space="preserve">.000. </w:t>
      </w:r>
      <w:r w:rsidRPr="008E3C47">
        <w:rPr>
          <w:rFonts w:asciiTheme="minorHAnsi" w:hAnsiTheme="minorHAnsi" w:cs="Arial"/>
          <w:b/>
          <w:bCs/>
          <w:lang w:eastAsia="nb-NO"/>
        </w:rPr>
        <w:t xml:space="preserve">Private arbeidsgivere </w:t>
      </w:r>
      <w:r w:rsidRPr="008E3C47">
        <w:rPr>
          <w:rFonts w:asciiTheme="minorHAnsi" w:hAnsiTheme="minorHAnsi" w:cs="Arial"/>
          <w:lang w:eastAsia="nb-NO"/>
        </w:rPr>
        <w:t>kan la være å gjennomføre forskuddstrekk når samlet lønnsutbetaling til en person i løpet a</w:t>
      </w:r>
      <w:r w:rsidR="00586194" w:rsidRPr="008E3C47">
        <w:rPr>
          <w:rFonts w:asciiTheme="minorHAnsi" w:hAnsiTheme="minorHAnsi" w:cs="Arial"/>
          <w:lang w:eastAsia="nb-NO"/>
        </w:rPr>
        <w:t>v inntektsåret ikke er over kr 6</w:t>
      </w:r>
      <w:r w:rsidRPr="008E3C47">
        <w:rPr>
          <w:rFonts w:asciiTheme="minorHAnsi" w:hAnsiTheme="minorHAnsi" w:cs="Arial"/>
          <w:lang w:eastAsia="nb-NO"/>
        </w:rPr>
        <w:t>.000.</w:t>
      </w:r>
      <w:r w:rsidR="002E2230" w:rsidRPr="008E3C47">
        <w:rPr>
          <w:rFonts w:asciiTheme="minorHAnsi" w:hAnsiTheme="minorHAnsi" w:cs="Arial"/>
          <w:lang w:eastAsia="nb-NO"/>
        </w:rPr>
        <w:t xml:space="preserve"> </w:t>
      </w:r>
    </w:p>
    <w:p w14:paraId="07157B78" w14:textId="77777777" w:rsidR="00CD3062" w:rsidRDefault="00CD3062" w:rsidP="00A6228E"/>
    <w:p w14:paraId="07157B79" w14:textId="77777777" w:rsidR="00EA0EEE" w:rsidRPr="00246CAB" w:rsidRDefault="00EA0EEE" w:rsidP="00A6228E"/>
    <w:p w14:paraId="07157B7A" w14:textId="77777777" w:rsidR="004D26C2" w:rsidRPr="001554CC" w:rsidRDefault="004D26C2" w:rsidP="00AE7072">
      <w:pPr>
        <w:pStyle w:val="Overskrift2"/>
        <w:spacing w:before="120" w:after="120"/>
        <w:rPr>
          <w:color w:val="000000" w:themeColor="text1"/>
        </w:rPr>
      </w:pPr>
      <w:r w:rsidRPr="001554CC">
        <w:rPr>
          <w:color w:val="000000" w:themeColor="text1"/>
        </w:rPr>
        <w:t>KAP 4:</w:t>
      </w:r>
      <w:r w:rsidRPr="001554CC">
        <w:rPr>
          <w:color w:val="000000" w:themeColor="text1"/>
        </w:rPr>
        <w:tab/>
        <w:t xml:space="preserve">LØNN OG </w:t>
      </w:r>
      <w:r w:rsidR="00FD6CBD">
        <w:rPr>
          <w:color w:val="000000" w:themeColor="text1"/>
        </w:rPr>
        <w:t>PENSJON</w:t>
      </w:r>
    </w:p>
    <w:p w14:paraId="07157B7B" w14:textId="77777777" w:rsidR="00FD6CBD" w:rsidRDefault="00FD6CBD" w:rsidP="00AE7072">
      <w:r>
        <w:t>Arbeidsavtalen skal inneholde alle økonomiske forpliktelse</w:t>
      </w:r>
      <w:r w:rsidR="00EA0EEE">
        <w:t>r</w:t>
      </w:r>
      <w:r>
        <w:t xml:space="preserve"> om lønn og godtgjørelser for misjonæren som er arbeidstaker. </w:t>
      </w:r>
    </w:p>
    <w:p w14:paraId="07157B7C" w14:textId="77777777" w:rsidR="00FD6CBD" w:rsidRDefault="00FD6CBD" w:rsidP="00AE7072"/>
    <w:p w14:paraId="07157B7D" w14:textId="77777777" w:rsidR="00FD6CBD" w:rsidRPr="00FD6CBD" w:rsidRDefault="00FD6CBD" w:rsidP="00FD6CBD">
      <w:pPr>
        <w:spacing w:before="120"/>
        <w:rPr>
          <w:rFonts w:asciiTheme="majorHAnsi" w:hAnsiTheme="majorHAnsi"/>
          <w:b/>
          <w:sz w:val="24"/>
        </w:rPr>
      </w:pPr>
      <w:r w:rsidRPr="00FD6CBD">
        <w:rPr>
          <w:rFonts w:asciiTheme="majorHAnsi" w:hAnsiTheme="majorHAnsi"/>
          <w:b/>
          <w:sz w:val="24"/>
        </w:rPr>
        <w:t>Lønnssatser</w:t>
      </w:r>
    </w:p>
    <w:p w14:paraId="07157B7E" w14:textId="36C84187" w:rsidR="00AE7072" w:rsidRDefault="000D151B" w:rsidP="00AE7072">
      <w:r>
        <w:t>Pym</w:t>
      </w:r>
      <w:r w:rsidR="00AE7072" w:rsidRPr="00246CAB">
        <w:t xml:space="preserve"> utarbeider </w:t>
      </w:r>
      <w:r w:rsidR="00AE7072">
        <w:t>for to år av gangen, et eget skriv med orientering om lønn og forslag til minimumssatser for mis</w:t>
      </w:r>
      <w:r w:rsidR="00AE7072" w:rsidRPr="00246CAB">
        <w:t xml:space="preserve">jonærer i det enkelte land. </w:t>
      </w:r>
      <w:r w:rsidR="003E1C84">
        <w:t xml:space="preserve">Se </w:t>
      </w:r>
      <w:r w:rsidR="003E1C84" w:rsidRPr="008E3C47">
        <w:rPr>
          <w:rFonts w:asciiTheme="majorHAnsi" w:hAnsiTheme="majorHAnsi"/>
          <w:b/>
          <w:i/>
        </w:rPr>
        <w:t xml:space="preserve">vedlegg </w:t>
      </w:r>
      <w:r w:rsidR="00070753" w:rsidRPr="008E3C47">
        <w:rPr>
          <w:rFonts w:asciiTheme="majorHAnsi" w:hAnsiTheme="majorHAnsi"/>
          <w:b/>
          <w:i/>
        </w:rPr>
        <w:t>1</w:t>
      </w:r>
      <w:r w:rsidR="003E1C84" w:rsidRPr="008E3C47">
        <w:t xml:space="preserve"> som gjelder for 201</w:t>
      </w:r>
      <w:r w:rsidRPr="008E3C47">
        <w:t>4 og 2015</w:t>
      </w:r>
      <w:r w:rsidR="003E1C84" w:rsidRPr="008E3C47">
        <w:t xml:space="preserve">. </w:t>
      </w:r>
      <w:r w:rsidR="00FD6CBD" w:rsidRPr="008E3C47">
        <w:t xml:space="preserve">I skrivet </w:t>
      </w:r>
      <w:r w:rsidR="003E1C84" w:rsidRPr="008E3C47">
        <w:t>er det utfyllende kommentarer</w:t>
      </w:r>
      <w:r w:rsidR="00FD6CBD" w:rsidRPr="008E3C47">
        <w:t xml:space="preserve"> som gjelder</w:t>
      </w:r>
      <w:r w:rsidR="00FD6CBD">
        <w:t xml:space="preserve"> konkrete prinsipper for lønnsforholdene</w:t>
      </w:r>
      <w:r w:rsidR="003E1C84">
        <w:t>.</w:t>
      </w:r>
    </w:p>
    <w:p w14:paraId="07157B7F" w14:textId="3712797F" w:rsidR="008F720F" w:rsidRDefault="008F720F" w:rsidP="00AE7072">
      <w:r>
        <w:t xml:space="preserve">Disse lønnssatsene er minimum nettolønn. Det vil si at om misjonæren skal trekkes i skatt (se skattekort), må lønnen oppgrosses - justeres opp - slik at satsen blir det som </w:t>
      </w:r>
      <w:r>
        <w:lastRenderedPageBreak/>
        <w:t>faktisk blir utbetalt til misjonæren. Nettolønn pluss skattetrekket blir da bruttolønnen som skal fastsettes, og som gir</w:t>
      </w:r>
      <w:r w:rsidR="000D151B">
        <w:t xml:space="preserve"> grunnlag for pensjonspoeng. Pym</w:t>
      </w:r>
      <w:r>
        <w:t xml:space="preserve"> mener at nettolønnen aldri skal være lavere enn 1 G</w:t>
      </w:r>
      <w:r w:rsidR="00715480">
        <w:t xml:space="preserve"> (folketrygdens grunnbeløp)</w:t>
      </w:r>
      <w:r>
        <w:t>.</w:t>
      </w:r>
    </w:p>
    <w:p w14:paraId="07157B80" w14:textId="77777777" w:rsidR="00FD6CBD" w:rsidRDefault="00FD6CBD" w:rsidP="003E1C84">
      <w:r>
        <w:t>For misjonærer som er e</w:t>
      </w:r>
      <w:r w:rsidR="003E1C84" w:rsidRPr="00246CAB">
        <w:t xml:space="preserve">ktepar </w:t>
      </w:r>
      <w:r>
        <w:t xml:space="preserve">bør det inngås selvstendige arbeidsavtaler for begge personene. </w:t>
      </w:r>
      <w:r w:rsidR="003E1C84" w:rsidRPr="00246CAB">
        <w:t xml:space="preserve">Hvis bare den ene ektefellen er engasjert i arbeidet, </w:t>
      </w:r>
      <w:r>
        <w:t>bør dette framkomme i dennes arbeidsavtale.</w:t>
      </w:r>
    </w:p>
    <w:p w14:paraId="07157B81" w14:textId="392AE16B" w:rsidR="00AE7072" w:rsidRPr="00246CAB" w:rsidRDefault="00AE7072" w:rsidP="00AE7072">
      <w:r>
        <w:t xml:space="preserve">Det må avklares og tas med i arbeidsavtalen </w:t>
      </w:r>
      <w:r w:rsidR="00CE29B9">
        <w:t xml:space="preserve">forhold rundt </w:t>
      </w:r>
      <w:r>
        <w:t xml:space="preserve">bolig og transport for misjonæren i misjonslandet. Man kan velge å la bo- og bilkostnader inngå i </w:t>
      </w:r>
      <w:r w:rsidRPr="00246CAB">
        <w:t>misjonærlønnen og</w:t>
      </w:r>
      <w:r w:rsidR="00B4744F">
        <w:t xml:space="preserve"> dermed betales fra lønnen</w:t>
      </w:r>
      <w:r w:rsidR="00981478">
        <w:t>, eller la misjonæren ha</w:t>
      </w:r>
      <w:r w:rsidRPr="00246CAB">
        <w:t xml:space="preserve"> tilgang på bolig og bil gjen</w:t>
      </w:r>
      <w:r w:rsidR="00B4744F">
        <w:t>nom misjonsvirksomheten. Det må</w:t>
      </w:r>
      <w:r w:rsidRPr="00246CAB">
        <w:t xml:space="preserve"> være skriftlige avtaler om misjonæren nyter tilskudd eller goder vedrørende bolig og bil.</w:t>
      </w:r>
    </w:p>
    <w:p w14:paraId="07157B82" w14:textId="77777777" w:rsidR="00A41C99" w:rsidRDefault="00A41C99" w:rsidP="00AE7072">
      <w:r>
        <w:t>Utbetaling av f</w:t>
      </w:r>
      <w:r w:rsidR="00070753">
        <w:t xml:space="preserve">eriepenger </w:t>
      </w:r>
      <w:r>
        <w:t>skal fø</w:t>
      </w:r>
      <w:r w:rsidR="00CA0143">
        <w:t>lge norsk ferielov. M</w:t>
      </w:r>
      <w:r>
        <w:t xml:space="preserve">an kan i arbeidsavtalen ha en ordning der det utbetales fast lønn 12 måneder i året, og hvor feriepenger ikke kommer i tillegg. </w:t>
      </w:r>
      <w:r w:rsidR="00CA0143">
        <w:t>Dette vil kunne spare beregninger dersom misjonæren er i mer kortvarige arbeidsforhold. Man bør i så fall kompensere med et høyere beløp som ville utgjøre feriepengenes størrelse.</w:t>
      </w:r>
    </w:p>
    <w:p w14:paraId="07157B83" w14:textId="1B7C0250" w:rsidR="003E1C84" w:rsidRPr="00246CAB" w:rsidRDefault="00CA0143" w:rsidP="00AE7072">
      <w:r>
        <w:t>Om misjonæren skal ha en b</w:t>
      </w:r>
      <w:r w:rsidR="003E1C84">
        <w:t>onus ved hjemkomst</w:t>
      </w:r>
      <w:r>
        <w:t>, må dette framkomme i arbeidsav</w:t>
      </w:r>
      <w:r w:rsidR="00532D7A">
        <w:t>talen. Se detaljert omtale i Pym’</w:t>
      </w:r>
      <w:r>
        <w:t>s lønnssatser</w:t>
      </w:r>
      <w:r w:rsidR="00C44D61">
        <w:t xml:space="preserve"> (vedlegg 1)</w:t>
      </w:r>
      <w:r>
        <w:t>.</w:t>
      </w:r>
    </w:p>
    <w:p w14:paraId="07157B84" w14:textId="77777777" w:rsidR="00FD6CBD" w:rsidRDefault="00FD6CBD" w:rsidP="00786051"/>
    <w:p w14:paraId="07157B85" w14:textId="77777777" w:rsidR="00FD6CBD" w:rsidRPr="00FD6CBD" w:rsidRDefault="00FD6CBD" w:rsidP="00FD6CBD">
      <w:pPr>
        <w:spacing w:before="120"/>
        <w:rPr>
          <w:rFonts w:asciiTheme="majorHAnsi" w:hAnsiTheme="majorHAnsi"/>
          <w:b/>
          <w:sz w:val="24"/>
        </w:rPr>
      </w:pPr>
      <w:r>
        <w:rPr>
          <w:rFonts w:asciiTheme="majorHAnsi" w:hAnsiTheme="majorHAnsi"/>
          <w:b/>
          <w:sz w:val="24"/>
        </w:rPr>
        <w:t>Pensjon</w:t>
      </w:r>
    </w:p>
    <w:p w14:paraId="07157B86" w14:textId="1980B24C" w:rsidR="00070753" w:rsidRDefault="008F720F" w:rsidP="00786051">
      <w:r w:rsidRPr="001A77D8">
        <w:rPr>
          <w:b/>
        </w:rPr>
        <w:t>Pensjonspoeng</w:t>
      </w:r>
      <w:r>
        <w:t xml:space="preserve"> beregnes ut fra bruttolønnen til misjonæren</w:t>
      </w:r>
      <w:r w:rsidR="007C59E5">
        <w:t xml:space="preserve">. Fra 2010 er det innført nye pensjonsregler som for personer født senere enn 1963, medfører at </w:t>
      </w:r>
      <w:r w:rsidR="00B4744F">
        <w:rPr>
          <w:b/>
        </w:rPr>
        <w:t>hvert eneste inntekts</w:t>
      </w:r>
      <w:r w:rsidR="007C59E5" w:rsidRPr="00C44D61">
        <w:rPr>
          <w:b/>
        </w:rPr>
        <w:t>år er beregningsgrunnlaget</w:t>
      </w:r>
      <w:r w:rsidR="007C59E5">
        <w:t xml:space="preserve"> for pensjonen. </w:t>
      </w:r>
      <w:r w:rsidR="00914B34">
        <w:t>Er du født før 1954 gjelder gamle re</w:t>
      </w:r>
      <w:r w:rsidR="00304F53">
        <w:t>g</w:t>
      </w:r>
      <w:r w:rsidR="00914B34">
        <w:t>ler for opptjening</w:t>
      </w:r>
      <w:r w:rsidR="00304F53">
        <w:t xml:space="preserve">. Er du født i perioden 1954-1962, gjelder en kombinasjon av gamle og nye opptjeningsregler. </w:t>
      </w:r>
      <w:r w:rsidR="007C59E5">
        <w:t xml:space="preserve">Se for øvrig </w:t>
      </w:r>
      <w:r w:rsidR="00F166DA" w:rsidRPr="00F166DA">
        <w:rPr>
          <w:rFonts w:asciiTheme="majorHAnsi" w:hAnsiTheme="majorHAnsi"/>
          <w:b/>
        </w:rPr>
        <w:t>www.nav.no</w:t>
      </w:r>
      <w:r w:rsidR="00F166DA">
        <w:rPr>
          <w:rFonts w:asciiTheme="majorHAnsi" w:hAnsiTheme="majorHAnsi"/>
          <w:b/>
        </w:rPr>
        <w:t>/pensjon</w:t>
      </w:r>
      <w:r w:rsidR="00F166DA">
        <w:rPr>
          <w:rFonts w:asciiTheme="majorHAnsi" w:hAnsiTheme="majorHAnsi"/>
          <w:b/>
          <w:i/>
        </w:rPr>
        <w:t xml:space="preserve"> </w:t>
      </w:r>
      <w:r w:rsidR="00F166DA">
        <w:rPr>
          <w:rFonts w:asciiTheme="majorHAnsi" w:hAnsiTheme="majorHAnsi"/>
        </w:rPr>
        <w:t>for utfyllende informasjon</w:t>
      </w:r>
      <w:r w:rsidR="001A77D8">
        <w:t>.</w:t>
      </w:r>
      <w:r w:rsidR="00F166DA">
        <w:t xml:space="preserve"> Man kan også der logge seg inn på nettjenesten </w:t>
      </w:r>
      <w:r w:rsidR="00F166DA" w:rsidRPr="00F166DA">
        <w:rPr>
          <w:b/>
        </w:rPr>
        <w:t>Din Pensjon</w:t>
      </w:r>
      <w:r w:rsidR="00F166DA">
        <w:t xml:space="preserve"> for oversikt over egen pensjonsopptjening. </w:t>
      </w:r>
    </w:p>
    <w:p w14:paraId="07157B87" w14:textId="7BE0AE9D" w:rsidR="00CA0143" w:rsidRDefault="00981478" w:rsidP="00786051">
      <w:r>
        <w:t>Pym</w:t>
      </w:r>
      <w:r w:rsidR="00CA0143">
        <w:t xml:space="preserve"> anbefaler at ingen nettolønn skal være lavere enn 1 G. Inntektsbeløpet over 1 G er grunnlaget for beregning av pensjonspoeng.</w:t>
      </w:r>
    </w:p>
    <w:p w14:paraId="07157B88" w14:textId="5E14715D" w:rsidR="00E13B39" w:rsidRPr="00E13B39" w:rsidRDefault="00E568EE" w:rsidP="00E13B39">
      <w:pPr>
        <w:ind w:left="708"/>
        <w:rPr>
          <w:b/>
        </w:rPr>
      </w:pPr>
      <w:r>
        <w:rPr>
          <w:b/>
        </w:rPr>
        <w:t>1 G pr 1. mai 2014</w:t>
      </w:r>
      <w:r w:rsidR="00532D7A">
        <w:rPr>
          <w:b/>
        </w:rPr>
        <w:t xml:space="preserve">: </w:t>
      </w:r>
      <w:r w:rsidR="00532D7A" w:rsidRPr="002248E9">
        <w:rPr>
          <w:b/>
        </w:rPr>
        <w:t xml:space="preserve">kr </w:t>
      </w:r>
      <w:r w:rsidR="002248E9" w:rsidRPr="002248E9">
        <w:rPr>
          <w:b/>
        </w:rPr>
        <w:t>88 370</w:t>
      </w:r>
      <w:r w:rsidR="00E13B39" w:rsidRPr="00E13B39">
        <w:rPr>
          <w:b/>
        </w:rPr>
        <w:t>,-.</w:t>
      </w:r>
    </w:p>
    <w:p w14:paraId="07157B89" w14:textId="315FAAC5" w:rsidR="00124572" w:rsidRDefault="00124572" w:rsidP="00124572">
      <w:r w:rsidRPr="00124572">
        <w:rPr>
          <w:rFonts w:asciiTheme="majorHAnsi" w:hAnsiTheme="majorHAnsi"/>
          <w:b/>
        </w:rPr>
        <w:t>OTP</w:t>
      </w:r>
      <w:r>
        <w:t xml:space="preserve">: I 2006 ble Lov om </w:t>
      </w:r>
      <w:r w:rsidRPr="00124572">
        <w:rPr>
          <w:b/>
        </w:rPr>
        <w:t>obligatorisk tjenestepensjon</w:t>
      </w:r>
      <w:r>
        <w:t xml:space="preserve"> (OTP) innført. OTP innebærer at arbeidsgiver er forpliktet til å sette av </w:t>
      </w:r>
      <w:r w:rsidRPr="00124572">
        <w:rPr>
          <w:b/>
        </w:rPr>
        <w:t>minimum 2 prosent av den ansattes bruttolønn</w:t>
      </w:r>
      <w:r>
        <w:t xml:space="preserve"> hver måned til pensjonssparing. Dette gj</w:t>
      </w:r>
      <w:r w:rsidR="00752C72">
        <w:t>elder for lønn mellom 1 – 12 G.</w:t>
      </w:r>
      <w:r>
        <w:t xml:space="preserve"> Loven gjelder om arbeidsgiveren enten har: </w:t>
      </w:r>
    </w:p>
    <w:p w14:paraId="07157B8A" w14:textId="77777777" w:rsidR="00124572" w:rsidRDefault="00124572" w:rsidP="00124572">
      <w:pPr>
        <w:pStyle w:val="Listeavsnitt"/>
        <w:numPr>
          <w:ilvl w:val="0"/>
          <w:numId w:val="12"/>
        </w:numPr>
      </w:pPr>
      <w:r>
        <w:t xml:space="preserve">minst to personer i foretaket som begge har en arbeidstid og lønn som utgjør 75 prosent eller mer av full stilling, </w:t>
      </w:r>
    </w:p>
    <w:p w14:paraId="07157B8B" w14:textId="77777777" w:rsidR="00124572" w:rsidRDefault="00124572" w:rsidP="00124572">
      <w:pPr>
        <w:pStyle w:val="Listeavsnitt"/>
        <w:numPr>
          <w:ilvl w:val="0"/>
          <w:numId w:val="12"/>
        </w:numPr>
      </w:pPr>
      <w:r>
        <w:t xml:space="preserve">minst én arbeidstaker uten eierinteresse i foretaket som har en arbeidstid og lønn i foretaket som utgjør 75 prosent eller mer av full stilling, eller </w:t>
      </w:r>
    </w:p>
    <w:p w14:paraId="07157B8C" w14:textId="77777777" w:rsidR="00124572" w:rsidRDefault="00124572" w:rsidP="00124572">
      <w:pPr>
        <w:pStyle w:val="Listeavsnitt"/>
        <w:numPr>
          <w:ilvl w:val="0"/>
          <w:numId w:val="12"/>
        </w:numPr>
      </w:pPr>
      <w:r>
        <w:t>personer i foretaket som hver har en arbeidstid og lønn som utgjør 20 prosent eller mer av full stilling, og som til sammen utfører arbeid som tilsvarer minst to årsverk.</w:t>
      </w:r>
    </w:p>
    <w:p w14:paraId="07157B8D" w14:textId="77777777" w:rsidR="00124572" w:rsidRDefault="00124572" w:rsidP="00124572">
      <w:r>
        <w:t xml:space="preserve">Det betyr </w:t>
      </w:r>
      <w:r w:rsidR="007E2949">
        <w:t>f.eks.</w:t>
      </w:r>
      <w:r>
        <w:t xml:space="preserve"> at om en menighet ikke har noen ansatte, men blir utsender for en misjonær med minimum 75 prosents stilling, skal OTP avsettes i henhold til regelverket.</w:t>
      </w:r>
    </w:p>
    <w:p w14:paraId="07157B8E" w14:textId="77777777" w:rsidR="003E1C84" w:rsidRDefault="00C44D61" w:rsidP="00786051">
      <w:r>
        <w:t>Se mer om pensjon under kapittel 7 Forsikringer.</w:t>
      </w:r>
    </w:p>
    <w:p w14:paraId="13A3EA01" w14:textId="77777777" w:rsidR="00626DA8" w:rsidRDefault="00626DA8" w:rsidP="00A93C6A">
      <w:pPr>
        <w:spacing w:after="0"/>
        <w:rPr>
          <w:rFonts w:asciiTheme="majorHAnsi" w:hAnsiTheme="majorHAnsi"/>
          <w:b/>
          <w:color w:val="000000" w:themeColor="text1"/>
          <w:sz w:val="26"/>
          <w:szCs w:val="26"/>
        </w:rPr>
      </w:pPr>
    </w:p>
    <w:p w14:paraId="5E1226CD" w14:textId="77777777" w:rsidR="00626DA8" w:rsidRDefault="00626DA8" w:rsidP="00A93C6A">
      <w:pPr>
        <w:spacing w:after="0"/>
        <w:rPr>
          <w:rFonts w:asciiTheme="majorHAnsi" w:hAnsiTheme="majorHAnsi"/>
          <w:b/>
          <w:color w:val="000000" w:themeColor="text1"/>
          <w:sz w:val="26"/>
          <w:szCs w:val="26"/>
        </w:rPr>
      </w:pPr>
    </w:p>
    <w:p w14:paraId="07157B91" w14:textId="1254E642" w:rsidR="004D26C2" w:rsidRPr="00702EEE" w:rsidRDefault="004D26C2" w:rsidP="00A93C6A">
      <w:pPr>
        <w:spacing w:after="0"/>
        <w:rPr>
          <w:rFonts w:asciiTheme="majorHAnsi" w:hAnsiTheme="majorHAnsi"/>
          <w:b/>
          <w:color w:val="000000" w:themeColor="text1"/>
          <w:sz w:val="26"/>
          <w:szCs w:val="26"/>
        </w:rPr>
      </w:pPr>
      <w:r w:rsidRPr="00702EEE">
        <w:rPr>
          <w:rFonts w:asciiTheme="majorHAnsi" w:hAnsiTheme="majorHAnsi"/>
          <w:b/>
          <w:color w:val="000000" w:themeColor="text1"/>
          <w:sz w:val="26"/>
          <w:szCs w:val="26"/>
        </w:rPr>
        <w:t>KAP 5:</w:t>
      </w:r>
      <w:r w:rsidRPr="00702EEE">
        <w:rPr>
          <w:rFonts w:asciiTheme="majorHAnsi" w:hAnsiTheme="majorHAnsi"/>
          <w:b/>
          <w:color w:val="000000" w:themeColor="text1"/>
          <w:sz w:val="26"/>
          <w:szCs w:val="26"/>
        </w:rPr>
        <w:tab/>
        <w:t>SKATTEREGLER OG BEREGNINGER</w:t>
      </w:r>
    </w:p>
    <w:p w14:paraId="0DDCE9D1" w14:textId="77777777" w:rsidR="00702EEE" w:rsidRDefault="00702EEE" w:rsidP="00786051"/>
    <w:p w14:paraId="49F64F44" w14:textId="34A01023" w:rsidR="00EE13E9" w:rsidRDefault="002F42E9" w:rsidP="00786051">
      <w:r w:rsidRPr="002F42E9">
        <w:t xml:space="preserve">Å betale skatt er ikke en frivillig sak, men er en plikt som er grundig regulert i norsk lovgivning. </w:t>
      </w:r>
      <w:r>
        <w:t xml:space="preserve"> M</w:t>
      </w:r>
      <w:r w:rsidR="003E1C84">
        <w:t>isjonæren</w:t>
      </w:r>
      <w:r>
        <w:t xml:space="preserve"> </w:t>
      </w:r>
      <w:r w:rsidRPr="002F42E9">
        <w:t xml:space="preserve">har et selvstendig ansvar for å </w:t>
      </w:r>
      <w:r w:rsidR="00EE13E9">
        <w:t xml:space="preserve">gjøre eventuelle endringer i skattekortet slik at det </w:t>
      </w:r>
      <w:r w:rsidRPr="002F42E9">
        <w:t>gjenspeiler den faktiske situasjonen</w:t>
      </w:r>
      <w:r w:rsidR="00EE13E9">
        <w:t xml:space="preserve">. </w:t>
      </w:r>
      <w:r>
        <w:t xml:space="preserve">Misjonæren må for eksempel selv </w:t>
      </w:r>
      <w:r w:rsidR="003E1C84">
        <w:t xml:space="preserve">søke om skattenedsettelse </w:t>
      </w:r>
      <w:r w:rsidR="00E501E9">
        <w:t>(se ettårs</w:t>
      </w:r>
      <w:r>
        <w:t>-</w:t>
      </w:r>
      <w:r w:rsidR="00E501E9">
        <w:t xml:space="preserve">regelen nedenfor) </w:t>
      </w:r>
      <w:r w:rsidR="003E1C84">
        <w:t xml:space="preserve">og </w:t>
      </w:r>
      <w:r w:rsidR="001E5083">
        <w:t xml:space="preserve">be om å få </w:t>
      </w:r>
      <w:r w:rsidR="00AE5EFE">
        <w:t>juster</w:t>
      </w:r>
      <w:r w:rsidR="001E5083">
        <w:t>t</w:t>
      </w:r>
      <w:r w:rsidR="00AE5EFE">
        <w:t xml:space="preserve"> skatteprosenten for trekk.</w:t>
      </w:r>
      <w:r w:rsidR="001E5083">
        <w:t xml:space="preserve"> </w:t>
      </w:r>
    </w:p>
    <w:p w14:paraId="3E4693C7" w14:textId="38D407B4" w:rsidR="00EE13E9" w:rsidRDefault="00EE13E9" w:rsidP="00786051">
      <w:r>
        <w:t xml:space="preserve">Fra 1.januar 2014 ble det innført </w:t>
      </w:r>
      <w:r w:rsidRPr="00EE13E9">
        <w:rPr>
          <w:b/>
        </w:rPr>
        <w:t>elektronisk skattekort</w:t>
      </w:r>
      <w:r>
        <w:t xml:space="preserve">. Det betyr at man ikke lenger trenger å levere skattekortet på papir til arbeidsgiver. Men arbeidsgiver henter ut skattekort for sine ansatte via Altinn.no. Endrer arbeidstaker skattekortet vil arbeidsgiver få automisk beskjed om endringen. </w:t>
      </w:r>
    </w:p>
    <w:p w14:paraId="07157B94" w14:textId="77777777" w:rsidR="002F42E9" w:rsidRDefault="002F42E9" w:rsidP="00786051">
      <w:r>
        <w:t>Med virkning fra</w:t>
      </w:r>
      <w:r>
        <w:rPr>
          <w:b/>
        </w:rPr>
        <w:t xml:space="preserve"> d</w:t>
      </w:r>
      <w:r w:rsidR="001E5083" w:rsidRPr="001E5083">
        <w:rPr>
          <w:b/>
        </w:rPr>
        <w:t xml:space="preserve">en </w:t>
      </w:r>
      <w:r w:rsidR="003E1C84" w:rsidRPr="001E5083">
        <w:rPr>
          <w:b/>
        </w:rPr>
        <w:t>1</w:t>
      </w:r>
      <w:r w:rsidR="009314EF">
        <w:rPr>
          <w:b/>
        </w:rPr>
        <w:t>.</w:t>
      </w:r>
      <w:r w:rsidR="003E1C84" w:rsidRPr="001E5083">
        <w:rPr>
          <w:b/>
        </w:rPr>
        <w:t xml:space="preserve"> januar 2004</w:t>
      </w:r>
      <w:r>
        <w:t xml:space="preserve"> bl</w:t>
      </w:r>
      <w:r w:rsidRPr="002F42E9">
        <w:t>e skatteloven endret på vesentlige områder som omfatter skattereglene ved arbeid i utlandet.  Reglene rundt skattemessig emigrasjon ble endret samt at den gamle 1 års regelen ble endret.  Fra og med 1</w:t>
      </w:r>
      <w:r>
        <w:t>.</w:t>
      </w:r>
      <w:r w:rsidRPr="002F42E9">
        <w:t xml:space="preserve"> januar 2004 vil alle personer som er skattemessig bosatt i Norge være skattepliktig til Norge for sin </w:t>
      </w:r>
      <w:r>
        <w:t>”</w:t>
      </w:r>
      <w:r w:rsidRPr="002F42E9">
        <w:rPr>
          <w:b/>
          <w:i/>
        </w:rPr>
        <w:t>globale inntekt</w:t>
      </w:r>
      <w:r>
        <w:t>”</w:t>
      </w:r>
      <w:r w:rsidRPr="002F42E9">
        <w:t xml:space="preserve">. Skatteplikten som bosatt kan opphøre ved </w:t>
      </w:r>
      <w:r>
        <w:t>emigrasjon. Skatt på inntekt he</w:t>
      </w:r>
      <w:r w:rsidRPr="002F42E9">
        <w:t>runder arbeidsinntekt</w:t>
      </w:r>
      <w:r>
        <w:t>,</w:t>
      </w:r>
      <w:r w:rsidRPr="002F42E9">
        <w:t xml:space="preserve"> kan også helt eller delvis bortfalle med hjemmel i skatteavtale eller ved bruk av ny ettårsregel. Nedenfor vil vi gi en kort innføring i de forskjellige metoder slik at det er mulig å få en oversikt over de forskjellige alternativene.</w:t>
      </w:r>
    </w:p>
    <w:p w14:paraId="07157B95" w14:textId="621D1947" w:rsidR="00B75866" w:rsidRDefault="009314EF" w:rsidP="00786051">
      <w:r>
        <w:t xml:space="preserve">Se </w:t>
      </w:r>
      <w:r w:rsidR="002F42E9">
        <w:t xml:space="preserve">for øvrig </w:t>
      </w:r>
      <w:r w:rsidR="00382967">
        <w:t>Skatteloven</w:t>
      </w:r>
      <w:r w:rsidR="00B75866">
        <w:t xml:space="preserve"> på lovdata.no </w:t>
      </w:r>
      <w:r w:rsidR="004602D3">
        <w:t>og vedlegg 2</w:t>
      </w:r>
      <w:r w:rsidR="002F42E9">
        <w:t>.</w:t>
      </w:r>
    </w:p>
    <w:p w14:paraId="07157B96" w14:textId="77777777" w:rsidR="002F42E9" w:rsidRDefault="002F42E9" w:rsidP="003E1C84"/>
    <w:p w14:paraId="07157B97" w14:textId="77777777" w:rsidR="009C7F9B" w:rsidRPr="00A72221" w:rsidRDefault="009C7F9B" w:rsidP="009C7F9B">
      <w:pPr>
        <w:spacing w:before="120"/>
        <w:rPr>
          <w:rFonts w:asciiTheme="majorHAnsi" w:hAnsiTheme="majorHAnsi"/>
          <w:b/>
        </w:rPr>
      </w:pPr>
      <w:r w:rsidRPr="00A72221">
        <w:rPr>
          <w:rFonts w:asciiTheme="majorHAnsi" w:hAnsiTheme="majorHAnsi"/>
          <w:b/>
        </w:rPr>
        <w:t>Skattemessig emigrasjon</w:t>
      </w:r>
    </w:p>
    <w:p w14:paraId="07157B98" w14:textId="77777777" w:rsidR="009C7F9B" w:rsidRDefault="001E5083" w:rsidP="001E5083">
      <w:r w:rsidRPr="00246CAB">
        <w:t>Lov om skatt av formue og inntekt (</w:t>
      </w:r>
      <w:r w:rsidR="009C7F9B">
        <w:t>S</w:t>
      </w:r>
      <w:r w:rsidRPr="00246CAB">
        <w:t xml:space="preserve">katteloven) </w:t>
      </w:r>
      <w:r w:rsidR="009C7F9B">
        <w:t xml:space="preserve">regulerer </w:t>
      </w:r>
      <w:r w:rsidRPr="00246CAB">
        <w:t>i § 2-1</w:t>
      </w:r>
      <w:r w:rsidR="009C7F9B">
        <w:t xml:space="preserve"> om en person er </w:t>
      </w:r>
      <w:r w:rsidRPr="00246CAB">
        <w:t xml:space="preserve">”bosatt i riket” </w:t>
      </w:r>
      <w:r w:rsidR="009C7F9B">
        <w:t xml:space="preserve">og derved </w:t>
      </w:r>
      <w:r w:rsidRPr="00246CAB">
        <w:t>plikt</w:t>
      </w:r>
      <w:r w:rsidR="009C7F9B">
        <w:t>ig</w:t>
      </w:r>
      <w:r w:rsidRPr="00246CAB">
        <w:t xml:space="preserve"> til å svare skatt</w:t>
      </w:r>
      <w:r w:rsidR="009C7F9B">
        <w:t>. Man regnes som bosatt i riket når vedkommende:</w:t>
      </w:r>
    </w:p>
    <w:p w14:paraId="07157B99" w14:textId="77777777" w:rsidR="001E5083" w:rsidRPr="00246CAB" w:rsidRDefault="001E5083" w:rsidP="00671576">
      <w:pPr>
        <w:pStyle w:val="Listeavsnitt"/>
        <w:numPr>
          <w:ilvl w:val="0"/>
          <w:numId w:val="15"/>
        </w:numPr>
      </w:pPr>
      <w:r w:rsidRPr="00246CAB">
        <w:t xml:space="preserve">i en eller flere perioder oppholder seg mer enn </w:t>
      </w:r>
      <w:r w:rsidRPr="00671576">
        <w:rPr>
          <w:b/>
        </w:rPr>
        <w:t>183 dager i riket</w:t>
      </w:r>
      <w:r w:rsidRPr="00246CAB">
        <w:t xml:space="preserve"> i løpet av enhver 12 måneders periode, eller  </w:t>
      </w:r>
    </w:p>
    <w:p w14:paraId="07157B9A" w14:textId="77777777" w:rsidR="001E5083" w:rsidRPr="00246CAB" w:rsidRDefault="001E5083" w:rsidP="00671576">
      <w:pPr>
        <w:pStyle w:val="Listeavsnitt"/>
        <w:numPr>
          <w:ilvl w:val="0"/>
          <w:numId w:val="15"/>
        </w:numPr>
      </w:pPr>
      <w:r w:rsidRPr="00246CAB">
        <w:t xml:space="preserve">i en eller flere perioder oppholder seg mer enn </w:t>
      </w:r>
      <w:r w:rsidRPr="00671576">
        <w:rPr>
          <w:b/>
        </w:rPr>
        <w:t>270 dager i riket</w:t>
      </w:r>
      <w:r w:rsidRPr="00246CAB">
        <w:t xml:space="preserve"> i løpet av enhver 36 måneders periode,  </w:t>
      </w:r>
    </w:p>
    <w:p w14:paraId="07157B9B" w14:textId="77777777" w:rsidR="001E5083" w:rsidRDefault="001E5083" w:rsidP="001E5083">
      <w:r w:rsidRPr="00246CAB">
        <w:t xml:space="preserve">men først i det inntektsåret oppholdet i riket overstiger antallet dager som nevnt i alternativene over. </w:t>
      </w:r>
    </w:p>
    <w:p w14:paraId="07157B9C" w14:textId="67695A44" w:rsidR="001E5083" w:rsidRDefault="009311D7" w:rsidP="001E5083">
      <w:r w:rsidRPr="009311D7">
        <w:t>Følgelig vil de fleste anses som bosatt i Norge</w:t>
      </w:r>
      <w:r>
        <w:t>. S</w:t>
      </w:r>
      <w:r w:rsidRPr="009311D7">
        <w:t>pørsmålet som må avklares</w:t>
      </w:r>
      <w:r>
        <w:t>,</w:t>
      </w:r>
      <w:r w:rsidRPr="009311D7">
        <w:t xml:space="preserve"> er på hvilket tidspunkt </w:t>
      </w:r>
      <w:r>
        <w:t xml:space="preserve">man </w:t>
      </w:r>
      <w:r w:rsidRPr="009311D7">
        <w:t>anses som emigrert når en flytter til utlandet.</w:t>
      </w:r>
      <w:r>
        <w:t xml:space="preserve"> </w:t>
      </w:r>
      <w:r w:rsidR="00671576">
        <w:t xml:space="preserve">Se for øvrig </w:t>
      </w:r>
      <w:r w:rsidR="0014536D">
        <w:rPr>
          <w:b/>
        </w:rPr>
        <w:t>vedlegg 2</w:t>
      </w:r>
      <w:r w:rsidR="00671576">
        <w:t>.</w:t>
      </w:r>
    </w:p>
    <w:p w14:paraId="07157B9D" w14:textId="33DE3857" w:rsidR="001E5083" w:rsidRPr="00246CAB" w:rsidRDefault="009311D7" w:rsidP="001E5083">
      <w:r>
        <w:t>Skattelovens §2-3 regulerer at f</w:t>
      </w:r>
      <w:r w:rsidR="001E5083" w:rsidRPr="00246CAB">
        <w:t xml:space="preserve">or person som tar fast opphold i utlandet, opphører bostedet i riket for det inntektsåret det godtgjøres at personen ikke har oppholdt seg i riket i en eller flere perioder som overstiger </w:t>
      </w:r>
      <w:r w:rsidR="001E5083" w:rsidRPr="007B02EC">
        <w:rPr>
          <w:b/>
        </w:rPr>
        <w:t>61 dager i inntektsåret</w:t>
      </w:r>
      <w:r w:rsidR="001E5083" w:rsidRPr="00246CAB">
        <w:t xml:space="preserve"> og at personen eller dennes nærstående ikke har disponert </w:t>
      </w:r>
      <w:r w:rsidR="001E5083" w:rsidRPr="007B02EC">
        <w:rPr>
          <w:b/>
        </w:rPr>
        <w:t>bolig i riket</w:t>
      </w:r>
      <w:r w:rsidR="001E5083" w:rsidRPr="00246CAB">
        <w:t>. Bostedet opphører uansett ikke før det tidspunkt personen eller dennes nærstående ikke le</w:t>
      </w:r>
      <w:r w:rsidR="001502D8">
        <w:t>nger disponerer bolig i riket.</w:t>
      </w:r>
    </w:p>
    <w:p w14:paraId="07157B9E" w14:textId="77777777" w:rsidR="001E5083" w:rsidRPr="00246CAB" w:rsidRDefault="001E5083" w:rsidP="001E5083">
      <w:r w:rsidRPr="00246CAB">
        <w:t xml:space="preserve">For person som har vært bosatt i riket i </w:t>
      </w:r>
      <w:r w:rsidRPr="007B02EC">
        <w:rPr>
          <w:b/>
        </w:rPr>
        <w:t>minst ti år før det inntektsåret</w:t>
      </w:r>
      <w:r w:rsidRPr="00246CAB">
        <w:t xml:space="preserve"> vedkommende tar fast opphold i utlandet, opphører bosted i riket </w:t>
      </w:r>
      <w:r w:rsidRPr="007B02EC">
        <w:rPr>
          <w:b/>
        </w:rPr>
        <w:t>etter utløpet av det tredje inntektsåret etter det inntektsåret vedkommende tar slikt fast opphold i utlandet</w:t>
      </w:r>
      <w:r w:rsidRPr="00246CAB">
        <w:t xml:space="preserve">, men bare hvis det for hvert av de tre inntektsårene godtgjøres at personen ikke har </w:t>
      </w:r>
      <w:r w:rsidRPr="00246CAB">
        <w:lastRenderedPageBreak/>
        <w:t xml:space="preserve">oppholdt seg i riket i en eller flere perioder som overstiger 61 dager i inntektsåret og at personen eller dennes nærstående ikke har disponert bolig i riket.  </w:t>
      </w:r>
    </w:p>
    <w:p w14:paraId="07157B9F" w14:textId="77777777" w:rsidR="001E5083" w:rsidRPr="00246CAB" w:rsidRDefault="001E5083" w:rsidP="001E5083">
      <w:r w:rsidRPr="00246CAB">
        <w:t xml:space="preserve">Med nærstående menes en persons ektefelle, samboer eller mindreårige barn. </w:t>
      </w:r>
    </w:p>
    <w:p w14:paraId="07157BA0" w14:textId="77777777" w:rsidR="001E5083" w:rsidRPr="00246CAB" w:rsidRDefault="001E5083" w:rsidP="001E5083">
      <w:r w:rsidRPr="00246CAB">
        <w:t xml:space="preserve">Med å disponere bolig menes å direkte eller indirekte eie, leie eller på annet grunnlag ha rett til å bruke bolig.  </w:t>
      </w:r>
      <w:r w:rsidR="009F1986">
        <w:t xml:space="preserve">Med </w:t>
      </w:r>
      <w:r w:rsidR="009F1986" w:rsidRPr="00671576">
        <w:rPr>
          <w:b/>
        </w:rPr>
        <w:t>bolig</w:t>
      </w:r>
      <w:r w:rsidR="009F1986">
        <w:t xml:space="preserve"> menes:</w:t>
      </w:r>
    </w:p>
    <w:p w14:paraId="07157BA1" w14:textId="77777777" w:rsidR="001E5083" w:rsidRPr="00246CAB" w:rsidRDefault="001E5083" w:rsidP="00671576">
      <w:pPr>
        <w:pStyle w:val="Listeavsnitt"/>
        <w:numPr>
          <w:ilvl w:val="0"/>
          <w:numId w:val="15"/>
        </w:numPr>
      </w:pPr>
      <w:r w:rsidRPr="00246CAB">
        <w:t xml:space="preserve">boenhet med innlagt helårs vann og avløp, med mindre boenheten i henhold til reguleringsplan, kommuneplanens arealdel eller andre offentligrettslige regler på utflyttingstidspunktet ikke kan benyttes som bolig, og  </w:t>
      </w:r>
    </w:p>
    <w:p w14:paraId="07157BA2" w14:textId="77777777" w:rsidR="001E5083" w:rsidRPr="00246CAB" w:rsidRDefault="001E5083" w:rsidP="00671576">
      <w:pPr>
        <w:pStyle w:val="Listeavsnitt"/>
        <w:numPr>
          <w:ilvl w:val="0"/>
          <w:numId w:val="15"/>
        </w:numPr>
      </w:pPr>
      <w:r w:rsidRPr="00246CAB">
        <w:t xml:space="preserve">enhver boenhet som faktisk er benyttet som bolig.  </w:t>
      </w:r>
    </w:p>
    <w:p w14:paraId="07157BA3" w14:textId="77777777" w:rsidR="001E5083" w:rsidRDefault="001E5083" w:rsidP="001E5083">
      <w:r w:rsidRPr="00246CAB">
        <w:t xml:space="preserve">Som bolig anses likevel ikke boenhet som er anskaffet minst fem år før det inntektsåret det tas opphold i utlandet og som i denne perioden ikke har vært benyttet som bolig av skattyteren eller dennes nærstående. </w:t>
      </w:r>
    </w:p>
    <w:p w14:paraId="07157BA4" w14:textId="5407E6DE" w:rsidR="009311D7" w:rsidRDefault="009311D7" w:rsidP="001E5083">
      <w:r w:rsidRPr="009311D7">
        <w:t>Som det fremkommer av ove</w:t>
      </w:r>
      <w:r>
        <w:t>n</w:t>
      </w:r>
      <w:r w:rsidRPr="009311D7">
        <w:t>nev</w:t>
      </w:r>
      <w:r>
        <w:t>n</w:t>
      </w:r>
      <w:r w:rsidRPr="009311D7">
        <w:t>te oppstilling må en nærmest bryte forbindelsen med Norge idet en ikke har anledning til å disponere bolig, og har meget begrenset adgang til fysisk opphold i Norge. Videre vil emigrasjon</w:t>
      </w:r>
      <w:r>
        <w:t>s</w:t>
      </w:r>
      <w:r w:rsidRPr="009311D7">
        <w:t>reglene først avhjelpe etter utløpet av det tr</w:t>
      </w:r>
      <w:r w:rsidR="00F32D0C">
        <w:t xml:space="preserve">edje året. </w:t>
      </w:r>
    </w:p>
    <w:p w14:paraId="07157BA5" w14:textId="77777777" w:rsidR="009311D7" w:rsidRDefault="009311D7" w:rsidP="001E5083"/>
    <w:p w14:paraId="07157BA6" w14:textId="77777777" w:rsidR="00F521EC" w:rsidRPr="00A72221" w:rsidRDefault="00F521EC" w:rsidP="00F521EC">
      <w:pPr>
        <w:spacing w:before="120"/>
        <w:rPr>
          <w:rFonts w:asciiTheme="majorHAnsi" w:hAnsiTheme="majorHAnsi"/>
          <w:b/>
        </w:rPr>
      </w:pPr>
      <w:r w:rsidRPr="00A72221">
        <w:rPr>
          <w:rFonts w:asciiTheme="majorHAnsi" w:hAnsiTheme="majorHAnsi"/>
          <w:b/>
        </w:rPr>
        <w:t xml:space="preserve">"Ettårs-regelen" - skattereduksjon </w:t>
      </w:r>
    </w:p>
    <w:p w14:paraId="07157BA7" w14:textId="7386EAC5" w:rsidR="005115ED" w:rsidRDefault="00E501E9" w:rsidP="00E501E9">
      <w:pPr>
        <w:spacing w:before="120"/>
        <w:rPr>
          <w:rFonts w:asciiTheme="minorHAnsi" w:hAnsiTheme="minorHAnsi"/>
        </w:rPr>
      </w:pPr>
      <w:r w:rsidRPr="00E501E9">
        <w:rPr>
          <w:rFonts w:asciiTheme="minorHAnsi" w:hAnsiTheme="minorHAnsi"/>
        </w:rPr>
        <w:t xml:space="preserve">En person som har et arbeidsopphold i utlandet som varer </w:t>
      </w:r>
      <w:r w:rsidR="009311D7">
        <w:rPr>
          <w:rFonts w:asciiTheme="minorHAnsi" w:hAnsiTheme="minorHAnsi"/>
        </w:rPr>
        <w:t xml:space="preserve">sammenhengende </w:t>
      </w:r>
      <w:r w:rsidRPr="00E501E9">
        <w:rPr>
          <w:rFonts w:asciiTheme="minorHAnsi" w:hAnsiTheme="minorHAnsi"/>
        </w:rPr>
        <w:t>i minst 12 måneder</w:t>
      </w:r>
      <w:r w:rsidR="0050163E">
        <w:rPr>
          <w:rFonts w:asciiTheme="minorHAnsi" w:hAnsiTheme="minorHAnsi"/>
        </w:rPr>
        <w:t xml:space="preserve"> og</w:t>
      </w:r>
      <w:r w:rsidR="003D4B74">
        <w:rPr>
          <w:rFonts w:asciiTheme="minorHAnsi" w:hAnsiTheme="minorHAnsi"/>
        </w:rPr>
        <w:t xml:space="preserve"> arbeider</w:t>
      </w:r>
      <w:r w:rsidR="0050163E">
        <w:rPr>
          <w:rFonts w:asciiTheme="minorHAnsi" w:hAnsiTheme="minorHAnsi"/>
        </w:rPr>
        <w:t xml:space="preserve"> i minimum 50% stilling</w:t>
      </w:r>
      <w:r w:rsidRPr="00E501E9">
        <w:rPr>
          <w:rFonts w:asciiTheme="minorHAnsi" w:hAnsiTheme="minorHAnsi"/>
        </w:rPr>
        <w:t xml:space="preserve">, kan kreve en nedsettelse av skatten på den lønnsinntekt som opptjenes i utlandet. </w:t>
      </w:r>
      <w:r w:rsidR="007C7DB0">
        <w:rPr>
          <w:rFonts w:asciiTheme="minorHAnsi" w:hAnsiTheme="minorHAnsi"/>
        </w:rPr>
        <w:t xml:space="preserve">Se </w:t>
      </w:r>
      <w:r w:rsidR="00F97B38">
        <w:rPr>
          <w:rFonts w:asciiTheme="minorHAnsi" w:hAnsiTheme="minorHAnsi"/>
          <w:b/>
        </w:rPr>
        <w:t>vedlegg 2</w:t>
      </w:r>
      <w:r w:rsidR="007C7DB0">
        <w:rPr>
          <w:rFonts w:asciiTheme="minorHAnsi" w:hAnsiTheme="minorHAnsi"/>
        </w:rPr>
        <w:t xml:space="preserve">, Skatteloven §2-1, 10. </w:t>
      </w:r>
      <w:r w:rsidRPr="00E501E9">
        <w:rPr>
          <w:rFonts w:asciiTheme="minorHAnsi" w:hAnsiTheme="minorHAnsi"/>
        </w:rPr>
        <w:t>Skattenedsettelsen gjelder bare lønnsinntekt.</w:t>
      </w:r>
      <w:r>
        <w:rPr>
          <w:rFonts w:asciiTheme="minorHAnsi" w:hAnsiTheme="minorHAnsi"/>
        </w:rPr>
        <w:t xml:space="preserve"> </w:t>
      </w:r>
      <w:r w:rsidR="009311D7">
        <w:rPr>
          <w:rFonts w:asciiTheme="minorHAnsi" w:hAnsiTheme="minorHAnsi"/>
        </w:rPr>
        <w:t xml:space="preserve">Det har ingen betydning om inntekten er beskattet eller ikke i utlandet. </w:t>
      </w:r>
      <w:r w:rsidR="005115ED" w:rsidRPr="005115ED">
        <w:rPr>
          <w:rFonts w:asciiTheme="minorHAnsi" w:hAnsiTheme="minorHAnsi"/>
        </w:rPr>
        <w:t>Hvis personen utfører arbeid i Norge under et midlertidig opphold her, inngår den inntekten ikke i grunnlaget for skattenedsettelsen.</w:t>
      </w:r>
    </w:p>
    <w:p w14:paraId="07157BA8" w14:textId="77777777" w:rsidR="009311D7" w:rsidRDefault="00DE2251" w:rsidP="009311D7">
      <w:pPr>
        <w:spacing w:before="120"/>
        <w:rPr>
          <w:rFonts w:asciiTheme="minorHAnsi" w:hAnsiTheme="minorHAnsi"/>
        </w:rPr>
      </w:pPr>
      <w:r w:rsidRPr="00DE2251">
        <w:rPr>
          <w:rFonts w:asciiTheme="minorHAnsi" w:hAnsiTheme="minorHAnsi"/>
        </w:rPr>
        <w:t>Lønn som faktisk utbetales av en privat arbeidsgiver, men av statlige midler øremerket til et bestemt antall personer til bestemte oppdrag, skal anses som lønn utbetalt fra den norske stat.</w:t>
      </w:r>
      <w:r w:rsidR="009311D7">
        <w:rPr>
          <w:rFonts w:asciiTheme="minorHAnsi" w:hAnsiTheme="minorHAnsi"/>
        </w:rPr>
        <w:t xml:space="preserve"> Slik lønn som defineres gitt av </w:t>
      </w:r>
      <w:r w:rsidR="009311D7" w:rsidRPr="00DE2251">
        <w:rPr>
          <w:rFonts w:asciiTheme="minorHAnsi" w:hAnsiTheme="minorHAnsi"/>
        </w:rPr>
        <w:t>den norske stat, kan det bare gis skatte</w:t>
      </w:r>
      <w:r w:rsidR="009311D7">
        <w:rPr>
          <w:rFonts w:asciiTheme="minorHAnsi" w:hAnsiTheme="minorHAnsi"/>
        </w:rPr>
        <w:t>-</w:t>
      </w:r>
      <w:r w:rsidR="009311D7" w:rsidRPr="00DE2251">
        <w:rPr>
          <w:rFonts w:asciiTheme="minorHAnsi" w:hAnsiTheme="minorHAnsi"/>
        </w:rPr>
        <w:t xml:space="preserve">nedsettelse når arbeidsoppholdet har vært i et land som </w:t>
      </w:r>
      <w:r w:rsidR="009311D7" w:rsidRPr="00DE2251">
        <w:rPr>
          <w:rFonts w:asciiTheme="minorHAnsi" w:hAnsiTheme="minorHAnsi"/>
          <w:b/>
        </w:rPr>
        <w:t>Norge ikke har skatteavtale med</w:t>
      </w:r>
      <w:r w:rsidR="009311D7" w:rsidRPr="00DE2251">
        <w:rPr>
          <w:rFonts w:asciiTheme="minorHAnsi" w:hAnsiTheme="minorHAnsi"/>
        </w:rPr>
        <w:t>.</w:t>
      </w:r>
      <w:r w:rsidR="009311D7">
        <w:rPr>
          <w:rFonts w:asciiTheme="minorHAnsi" w:hAnsiTheme="minorHAnsi"/>
        </w:rPr>
        <w:t xml:space="preserve"> </w:t>
      </w:r>
    </w:p>
    <w:p w14:paraId="07157BA9" w14:textId="0DFAD58F" w:rsidR="00E501E9" w:rsidRDefault="00E501E9" w:rsidP="00E501E9">
      <w:pPr>
        <w:spacing w:before="120"/>
        <w:rPr>
          <w:rFonts w:asciiTheme="minorHAnsi" w:hAnsiTheme="minorHAnsi"/>
        </w:rPr>
      </w:pPr>
      <w:r w:rsidRPr="00E501E9">
        <w:rPr>
          <w:rFonts w:asciiTheme="minorHAnsi" w:hAnsiTheme="minorHAnsi"/>
        </w:rPr>
        <w:t xml:space="preserve">Det tillates </w:t>
      </w:r>
      <w:r w:rsidRPr="00E501E9">
        <w:rPr>
          <w:rFonts w:asciiTheme="minorHAnsi" w:hAnsiTheme="minorHAnsi"/>
          <w:b/>
        </w:rPr>
        <w:t>seks dagers opphold i Norge</w:t>
      </w:r>
      <w:r w:rsidRPr="00E501E9">
        <w:rPr>
          <w:rFonts w:asciiTheme="minorHAnsi" w:hAnsiTheme="minorHAnsi"/>
        </w:rPr>
        <w:t xml:space="preserve"> i gjennomsnitt hver hele måned arbeidsoppholdet i utlandet varer, uten at </w:t>
      </w:r>
      <w:r w:rsidR="007E2949" w:rsidRPr="00E501E9">
        <w:rPr>
          <w:rFonts w:asciiTheme="minorHAnsi" w:hAnsiTheme="minorHAnsi"/>
        </w:rPr>
        <w:t>utenlandsoppholdet</w:t>
      </w:r>
      <w:r w:rsidRPr="00E501E9">
        <w:rPr>
          <w:rFonts w:asciiTheme="minorHAnsi" w:hAnsiTheme="minorHAnsi"/>
        </w:rPr>
        <w:t xml:space="preserve"> regnes som avbrutt. </w:t>
      </w:r>
      <w:r>
        <w:rPr>
          <w:rFonts w:asciiTheme="minorHAnsi" w:hAnsiTheme="minorHAnsi"/>
        </w:rPr>
        <w:t xml:space="preserve">For 12 måneder blir dette samlet </w:t>
      </w:r>
      <w:r w:rsidRPr="00E501E9">
        <w:rPr>
          <w:rFonts w:asciiTheme="minorHAnsi" w:hAnsiTheme="minorHAnsi"/>
          <w:b/>
        </w:rPr>
        <w:t>72 dager</w:t>
      </w:r>
      <w:r>
        <w:rPr>
          <w:rFonts w:asciiTheme="minorHAnsi" w:hAnsiTheme="minorHAnsi"/>
        </w:rPr>
        <w:t xml:space="preserve">. </w:t>
      </w:r>
      <w:r w:rsidRPr="00E501E9">
        <w:rPr>
          <w:rFonts w:asciiTheme="minorHAnsi" w:hAnsiTheme="minorHAnsi"/>
        </w:rPr>
        <w:t>Det tillatte opphold i Norge kan tas ut samlet, men ikke som avslutning av utenlandsoppholdet.</w:t>
      </w:r>
      <w:r>
        <w:rPr>
          <w:rFonts w:asciiTheme="minorHAnsi" w:hAnsiTheme="minorHAnsi"/>
        </w:rPr>
        <w:t xml:space="preserve"> </w:t>
      </w:r>
      <w:r w:rsidR="00094BEF">
        <w:rPr>
          <w:rFonts w:asciiTheme="minorHAnsi" w:hAnsiTheme="minorHAnsi"/>
        </w:rPr>
        <w:t>Tar man det ut samlet og bruker det til arbeid i Norge, vil det kunne føre til at det sammenhengende arbeidsoppholdet i utlandet sees som avbru</w:t>
      </w:r>
      <w:r w:rsidR="00D2292F">
        <w:rPr>
          <w:rFonts w:asciiTheme="minorHAnsi" w:hAnsiTheme="minorHAnsi"/>
        </w:rPr>
        <w:t xml:space="preserve">tt, og man må begynne på en ny 12 måneders periode når man reiser ut igjen. </w:t>
      </w:r>
    </w:p>
    <w:p w14:paraId="07157BAA" w14:textId="77777777" w:rsidR="00E501E9" w:rsidRDefault="00E501E9" w:rsidP="00E501E9">
      <w:pPr>
        <w:spacing w:before="120"/>
        <w:rPr>
          <w:rFonts w:asciiTheme="minorHAnsi" w:hAnsiTheme="minorHAnsi"/>
        </w:rPr>
      </w:pPr>
      <w:r w:rsidRPr="00E501E9">
        <w:rPr>
          <w:rFonts w:asciiTheme="minorHAnsi" w:hAnsiTheme="minorHAnsi"/>
        </w:rPr>
        <w:t xml:space="preserve">Oppholdet i utlandet </w:t>
      </w:r>
      <w:r w:rsidRPr="00DE2251">
        <w:rPr>
          <w:rFonts w:asciiTheme="minorHAnsi" w:hAnsiTheme="minorHAnsi"/>
          <w:b/>
        </w:rPr>
        <w:t>regnes fra første hele døgn</w:t>
      </w:r>
      <w:r w:rsidRPr="00E501E9">
        <w:rPr>
          <w:rFonts w:asciiTheme="minorHAnsi" w:hAnsiTheme="minorHAnsi"/>
        </w:rPr>
        <w:t xml:space="preserve"> (00 – 24) utenfor Norge. Ved beregning av antall dager en person har oppholdt seg i Norge, skal hvert hele døgn eller del av et døgn han har oppholdt seg i Norge, regnes med. Dette innebærer at innreise- og utreisedagen regnes med i oppholdet i Norge.</w:t>
      </w:r>
      <w:r>
        <w:rPr>
          <w:rFonts w:asciiTheme="minorHAnsi" w:hAnsiTheme="minorHAnsi"/>
        </w:rPr>
        <w:t xml:space="preserve"> </w:t>
      </w:r>
    </w:p>
    <w:p w14:paraId="07157BAB" w14:textId="77777777" w:rsidR="00F521EC" w:rsidRDefault="00E501E9" w:rsidP="00E501E9">
      <w:pPr>
        <w:spacing w:before="120"/>
        <w:rPr>
          <w:rFonts w:asciiTheme="minorHAnsi" w:hAnsiTheme="minorHAnsi"/>
        </w:rPr>
      </w:pPr>
      <w:r w:rsidRPr="00E501E9">
        <w:rPr>
          <w:rFonts w:asciiTheme="minorHAnsi" w:hAnsiTheme="minorHAnsi"/>
        </w:rPr>
        <w:t xml:space="preserve">Oppholdet i utlandet </w:t>
      </w:r>
      <w:r w:rsidRPr="00DE2251">
        <w:rPr>
          <w:rFonts w:asciiTheme="minorHAnsi" w:hAnsiTheme="minorHAnsi"/>
          <w:b/>
        </w:rPr>
        <w:t>må være et arbeidsopphold</w:t>
      </w:r>
      <w:r w:rsidRPr="00E501E9">
        <w:rPr>
          <w:rFonts w:asciiTheme="minorHAnsi" w:hAnsiTheme="minorHAnsi"/>
        </w:rPr>
        <w:t>.</w:t>
      </w:r>
      <w:r>
        <w:rPr>
          <w:rFonts w:asciiTheme="minorHAnsi" w:hAnsiTheme="minorHAnsi"/>
        </w:rPr>
        <w:t xml:space="preserve"> </w:t>
      </w:r>
      <w:r w:rsidRPr="00E501E9">
        <w:rPr>
          <w:rFonts w:asciiTheme="minorHAnsi" w:hAnsiTheme="minorHAnsi"/>
        </w:rPr>
        <w:t xml:space="preserve">Det vil heller ikke være et arbeidsopphold når en person arbeider </w:t>
      </w:r>
      <w:r w:rsidRPr="00DE2251">
        <w:rPr>
          <w:rFonts w:asciiTheme="minorHAnsi" w:hAnsiTheme="minorHAnsi"/>
          <w:b/>
        </w:rPr>
        <w:t>mindre enn femti prosent</w:t>
      </w:r>
      <w:r w:rsidRPr="00E501E9">
        <w:rPr>
          <w:rFonts w:asciiTheme="minorHAnsi" w:hAnsiTheme="minorHAnsi"/>
        </w:rPr>
        <w:t xml:space="preserve"> av full stilling. Det samme gjelder hvis en person mottar sykepenger eller foreldrepenger og han hadde forutsatt å motta slike ytelser under oppholdet i utlandet.</w:t>
      </w:r>
    </w:p>
    <w:p w14:paraId="07157BAC" w14:textId="77777777" w:rsidR="00E501E9" w:rsidRDefault="00E501E9" w:rsidP="00E501E9">
      <w:pPr>
        <w:spacing w:before="120"/>
        <w:rPr>
          <w:rFonts w:asciiTheme="minorHAnsi" w:hAnsiTheme="minorHAnsi"/>
        </w:rPr>
      </w:pPr>
      <w:r w:rsidRPr="00E501E9">
        <w:rPr>
          <w:rFonts w:asciiTheme="minorHAnsi" w:hAnsiTheme="minorHAnsi"/>
        </w:rPr>
        <w:lastRenderedPageBreak/>
        <w:t>Gjennomføringen av skattenedsettelsen på lønnsinntekt skal skje etter den alternative fordelingsmetoden. Det innebærer at lønnsinntekten i utlandet skattlegges i Norge og at den samlede skatten settes ned med et beløp som tilsvarer den delen av den norske skatten som faller på lønnsinntekten i utlandet.</w:t>
      </w:r>
    </w:p>
    <w:p w14:paraId="07157BAD" w14:textId="77777777" w:rsidR="00E501E9" w:rsidRDefault="00E501E9" w:rsidP="00E501E9">
      <w:pPr>
        <w:spacing w:before="120"/>
        <w:rPr>
          <w:rFonts w:asciiTheme="minorHAnsi" w:hAnsiTheme="minorHAnsi"/>
        </w:rPr>
      </w:pPr>
      <w:r w:rsidRPr="00E501E9">
        <w:rPr>
          <w:rFonts w:asciiTheme="minorHAnsi" w:hAnsiTheme="minorHAnsi"/>
        </w:rPr>
        <w:t>Ett-årsregelen har ingen betydning for plikten til å betale trygdeavgift.</w:t>
      </w:r>
    </w:p>
    <w:p w14:paraId="07157BAE" w14:textId="77777777" w:rsidR="00931525" w:rsidRDefault="001A1AF9" w:rsidP="00E501E9">
      <w:pPr>
        <w:spacing w:before="120"/>
        <w:rPr>
          <w:rFonts w:asciiTheme="minorHAnsi" w:hAnsiTheme="minorHAnsi"/>
          <w:b/>
        </w:rPr>
      </w:pPr>
      <w:r>
        <w:rPr>
          <w:rFonts w:asciiTheme="minorHAnsi" w:hAnsiTheme="minorHAnsi"/>
          <w:noProof/>
          <w:lang w:eastAsia="nb-NO"/>
        </w:rPr>
        <w:pict w14:anchorId="07157C80">
          <v:rect id="_x0000_s1029" style="position:absolute;margin-left:221.85pt;margin-top:6.6pt;width:168.25pt;height:121.55pt;z-index:-251653632" wrapcoords="-85 -85 -85 21515 21685 21515 21685 -85 -85 -85">
            <v:textbox>
              <w:txbxContent>
                <w:p w14:paraId="07157CAA" w14:textId="77777777" w:rsidR="001A1AF9" w:rsidRPr="004B1F4E" w:rsidRDefault="001A1AF9" w:rsidP="004B1F4E">
                  <w:pPr>
                    <w:jc w:val="center"/>
                    <w:rPr>
                      <w:b/>
                      <w:sz w:val="28"/>
                    </w:rPr>
                  </w:pPr>
                  <w:r w:rsidRPr="004B1F4E">
                    <w:rPr>
                      <w:b/>
                      <w:sz w:val="28"/>
                    </w:rPr>
                    <w:t>RF-1150B</w:t>
                  </w:r>
                </w:p>
                <w:p w14:paraId="07157CAB" w14:textId="77777777" w:rsidR="001A1AF9" w:rsidRDefault="001A1AF9">
                  <w:r w:rsidRPr="00DE2251">
                    <w:rPr>
                      <w:noProof/>
                      <w:lang w:eastAsia="nb-NO"/>
                    </w:rPr>
                    <w:drawing>
                      <wp:inline distT="0" distB="0" distL="0" distR="0" wp14:anchorId="07157CAD" wp14:editId="07157CAE">
                        <wp:extent cx="1955749" cy="1082649"/>
                        <wp:effectExtent l="19050" t="0" r="6401" b="0"/>
                        <wp:docPr id="13" name="Bild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srcRect l="20208" t="30760" r="59842" b="51540"/>
                                <a:stretch>
                                  <a:fillRect/>
                                </a:stretch>
                              </pic:blipFill>
                              <pic:spPr bwMode="auto">
                                <a:xfrm>
                                  <a:off x="0" y="0"/>
                                  <a:ext cx="1955749" cy="1082649"/>
                                </a:xfrm>
                                <a:prstGeom prst="rect">
                                  <a:avLst/>
                                </a:prstGeom>
                                <a:noFill/>
                                <a:ln w="9525">
                                  <a:noFill/>
                                  <a:miter lim="800000"/>
                                  <a:headEnd/>
                                  <a:tailEnd/>
                                </a:ln>
                              </pic:spPr>
                            </pic:pic>
                          </a:graphicData>
                        </a:graphic>
                      </wp:inline>
                    </w:drawing>
                  </w:r>
                </w:p>
              </w:txbxContent>
            </v:textbox>
            <w10:wrap type="tight"/>
          </v:rect>
        </w:pict>
      </w:r>
      <w:r w:rsidR="00DE2251" w:rsidRPr="00DE2251">
        <w:rPr>
          <w:rFonts w:asciiTheme="minorHAnsi" w:hAnsiTheme="minorHAnsi"/>
          <w:b/>
        </w:rPr>
        <w:t xml:space="preserve">Arbeidstakeren søker sitt ligningskontor om skattenedsettelse. Dette skal skje på eget skjema RF-1150B. Skjemaet word/pdf lastes ned fra skatteetaten.no. </w:t>
      </w:r>
    </w:p>
    <w:p w14:paraId="07157BAF" w14:textId="1A15EB56" w:rsidR="00E501E9" w:rsidRPr="00DE2251" w:rsidRDefault="00344779" w:rsidP="00E501E9">
      <w:pPr>
        <w:spacing w:before="120"/>
        <w:rPr>
          <w:rFonts w:asciiTheme="minorHAnsi" w:hAnsiTheme="minorHAnsi"/>
          <w:b/>
        </w:rPr>
      </w:pPr>
      <w:r>
        <w:rPr>
          <w:rFonts w:asciiTheme="minorHAnsi" w:hAnsiTheme="minorHAnsi"/>
          <w:b/>
        </w:rPr>
        <w:t>Pym har utarbeidet mal</w:t>
      </w:r>
      <w:r w:rsidR="00812505">
        <w:rPr>
          <w:rFonts w:asciiTheme="minorHAnsi" w:hAnsiTheme="minorHAnsi"/>
          <w:b/>
        </w:rPr>
        <w:t xml:space="preserve"> </w:t>
      </w:r>
      <w:r w:rsidR="00DE2251" w:rsidRPr="00DE2251">
        <w:rPr>
          <w:rFonts w:asciiTheme="minorHAnsi" w:hAnsiTheme="minorHAnsi"/>
          <w:b/>
        </w:rPr>
        <w:t xml:space="preserve">for et brev som kan legges sammen med søknadsskjemaet. </w:t>
      </w:r>
    </w:p>
    <w:p w14:paraId="07157BB0" w14:textId="77777777" w:rsidR="00DE2251" w:rsidRDefault="00DE2251" w:rsidP="00E501E9">
      <w:pPr>
        <w:spacing w:before="120"/>
        <w:rPr>
          <w:rFonts w:asciiTheme="minorHAnsi" w:hAnsiTheme="minorHAnsi"/>
        </w:rPr>
      </w:pPr>
      <w:r>
        <w:rPr>
          <w:rFonts w:asciiTheme="minorHAnsi" w:hAnsiTheme="minorHAnsi"/>
        </w:rPr>
        <w:t xml:space="preserve">Det vises for øvrig til fullstendig informasjon om </w:t>
      </w:r>
      <w:r w:rsidR="004B1F4E">
        <w:rPr>
          <w:rFonts w:asciiTheme="minorHAnsi" w:hAnsiTheme="minorHAnsi"/>
        </w:rPr>
        <w:t xml:space="preserve">skattenedsettelse og </w:t>
      </w:r>
      <w:r>
        <w:rPr>
          <w:rFonts w:asciiTheme="minorHAnsi" w:hAnsiTheme="minorHAnsi"/>
        </w:rPr>
        <w:t xml:space="preserve">ettårsregelen på </w:t>
      </w:r>
      <w:r w:rsidR="004B1F4E">
        <w:rPr>
          <w:rFonts w:asciiTheme="minorHAnsi" w:hAnsiTheme="minorHAnsi"/>
        </w:rPr>
        <w:t xml:space="preserve">baksiden av skjemaet og på </w:t>
      </w:r>
      <w:r>
        <w:rPr>
          <w:rFonts w:asciiTheme="minorHAnsi" w:hAnsiTheme="minorHAnsi"/>
        </w:rPr>
        <w:t>Skatteetaten.no.</w:t>
      </w:r>
    </w:p>
    <w:p w14:paraId="07157BB1" w14:textId="77777777" w:rsidR="00A72221" w:rsidRDefault="00A72221" w:rsidP="00E501E9">
      <w:pPr>
        <w:spacing w:before="120"/>
        <w:rPr>
          <w:rFonts w:asciiTheme="minorHAnsi" w:hAnsiTheme="minorHAnsi"/>
        </w:rPr>
      </w:pPr>
    </w:p>
    <w:p w14:paraId="07157BB2" w14:textId="77777777" w:rsidR="00A72221" w:rsidRDefault="00A72221" w:rsidP="00E501E9">
      <w:pPr>
        <w:spacing w:before="120"/>
        <w:rPr>
          <w:rFonts w:asciiTheme="minorHAnsi" w:hAnsiTheme="minorHAnsi"/>
        </w:rPr>
      </w:pPr>
    </w:p>
    <w:p w14:paraId="07157BB3" w14:textId="77777777" w:rsidR="001E5083" w:rsidRPr="00A72221" w:rsidRDefault="009311D7" w:rsidP="009F3CD0">
      <w:pPr>
        <w:spacing w:before="120"/>
        <w:rPr>
          <w:rFonts w:asciiTheme="majorHAnsi" w:hAnsiTheme="majorHAnsi"/>
          <w:b/>
        </w:rPr>
      </w:pPr>
      <w:r w:rsidRPr="00A72221">
        <w:rPr>
          <w:rFonts w:asciiTheme="majorHAnsi" w:hAnsiTheme="majorHAnsi"/>
          <w:b/>
        </w:rPr>
        <w:t>Skatte avtaler - d</w:t>
      </w:r>
      <w:r w:rsidR="00226598" w:rsidRPr="00A72221">
        <w:rPr>
          <w:rFonts w:asciiTheme="majorHAnsi" w:hAnsiTheme="majorHAnsi"/>
          <w:b/>
        </w:rPr>
        <w:t>obbel</w:t>
      </w:r>
      <w:r w:rsidRPr="00A72221">
        <w:rPr>
          <w:rFonts w:asciiTheme="majorHAnsi" w:hAnsiTheme="majorHAnsi"/>
          <w:b/>
        </w:rPr>
        <w:t xml:space="preserve"> beskatning</w:t>
      </w:r>
    </w:p>
    <w:p w14:paraId="07157BB4" w14:textId="6D53AAE7" w:rsidR="00E35D38" w:rsidRDefault="00226598" w:rsidP="00E35D38">
      <w:r>
        <w:t>Norge har inngått skatteavtaler med en rekke land.</w:t>
      </w:r>
      <w:r w:rsidR="00E35D38">
        <w:t xml:space="preserve"> Skatteavtalens hensikt er å forebygge dobbeltbeskatning og avklare hvilket land som har rett til å skattlegge de forskjellige inntektene. Ofte vil en skatteavtale ha en særskilt artikkel som omhandler lønnsarbeid. Du finner den ofte benevnt som artikkel 15</w:t>
      </w:r>
      <w:r w:rsidR="00723A18">
        <w:t xml:space="preserve"> eller 16</w:t>
      </w:r>
      <w:r w:rsidR="00E35D38">
        <w:t xml:space="preserve">. Dersom skatteavtalen er bygget opp etter OECD mønsteravtale vil en ofte se at både bosted stat og arbeidsstat har rett til å skattlegge lønnsinntekten, men bostedstaten vil måtte innrømme fradrag eller fordeling av skatt betalt i utlandet for å unngå dobbeltbeskatning. </w:t>
      </w:r>
    </w:p>
    <w:p w14:paraId="07157BB5" w14:textId="77777777" w:rsidR="00E35D38" w:rsidRDefault="00E35D38" w:rsidP="00E35D38">
      <w:r>
        <w:t xml:space="preserve">Er oppholdet i utlandet kortere enn 183 dager vil en skatteavtale ofte gi Norge eksklusiv rett til å skattlegge lønnsinntekten, såfremt utgiften ikke belastes et fast sted arbeidsgiver har i utlandet. </w:t>
      </w:r>
    </w:p>
    <w:p w14:paraId="07157BB6" w14:textId="0AA0FEAE" w:rsidR="009311D7" w:rsidRDefault="00E35D38" w:rsidP="00E35D38">
      <w:r>
        <w:t>Dersom familien flytter med til utlandet, og oppholdet har en varighet på mer enn 2 år og eventuell bolig i Norge leies ut på en kontrakt som ikke kan bringes løpende på opphør vil</w:t>
      </w:r>
      <w:r w:rsidR="00812505">
        <w:t xml:space="preserve"> en kunne få aksept for å være </w:t>
      </w:r>
      <w:r>
        <w:t xml:space="preserve">skattemessig bosatt i utlandet. Dersom så er tilfelle vil Norge </w:t>
      </w:r>
      <w:r w:rsidR="00812505">
        <w:t>kunne være avskåret fra å skatt</w:t>
      </w:r>
      <w:r>
        <w:t>legge lønnsinntekten.  Når en har flere valg muligheter (1 års regelen kontra skatteavtaler) vil det være fornuftig å bruke litt tid på å klarlegge hvilket alternativ som gir best uttelling.</w:t>
      </w:r>
    </w:p>
    <w:p w14:paraId="07157BB7" w14:textId="54B8FABF" w:rsidR="00226598" w:rsidRPr="00A72221" w:rsidRDefault="00723A18" w:rsidP="001E5083">
      <w:pPr>
        <w:rPr>
          <w:b/>
        </w:rPr>
      </w:pPr>
      <w:r>
        <w:rPr>
          <w:b/>
        </w:rPr>
        <w:t>På Pym</w:t>
      </w:r>
      <w:r w:rsidR="00226598" w:rsidRPr="00A72221">
        <w:rPr>
          <w:b/>
        </w:rPr>
        <w:t xml:space="preserve">s oversikt for lønnssatser </w:t>
      </w:r>
      <w:r w:rsidR="00A72221" w:rsidRPr="00A72221">
        <w:rPr>
          <w:b/>
        </w:rPr>
        <w:t xml:space="preserve">(vedlegg 1) </w:t>
      </w:r>
      <w:r w:rsidR="00226598" w:rsidRPr="00A72221">
        <w:rPr>
          <w:b/>
        </w:rPr>
        <w:t xml:space="preserve">er det avmerket hvilke land Norge </w:t>
      </w:r>
      <w:r w:rsidR="00E35D38" w:rsidRPr="00A72221">
        <w:rPr>
          <w:b/>
        </w:rPr>
        <w:t>pt. har skatteavtale med</w:t>
      </w:r>
      <w:r w:rsidR="00226598" w:rsidRPr="00A72221">
        <w:rPr>
          <w:b/>
        </w:rPr>
        <w:t>.</w:t>
      </w:r>
    </w:p>
    <w:p w14:paraId="07157BB8" w14:textId="77777777" w:rsidR="00404CE6" w:rsidRDefault="001E5083" w:rsidP="001E5083">
      <w:r w:rsidRPr="00246CAB">
        <w:t>På nettsiden til Finansdepartementet, se www.regjeringen.no, oppdateres oversikter for land som Norge har skatteavtaler med.</w:t>
      </w:r>
      <w:r w:rsidR="00404CE6">
        <w:t xml:space="preserve"> Her kan man også </w:t>
      </w:r>
      <w:r w:rsidR="00404CE6" w:rsidRPr="00D24A2F">
        <w:rPr>
          <w:b/>
        </w:rPr>
        <w:t>laste ned skatteavtalene</w:t>
      </w:r>
      <w:r w:rsidR="00404CE6">
        <w:t xml:space="preserve"> som gjelder for </w:t>
      </w:r>
      <w:r w:rsidR="00D24A2F">
        <w:t xml:space="preserve">hvert </w:t>
      </w:r>
      <w:r w:rsidR="00404CE6">
        <w:t>land.</w:t>
      </w:r>
      <w:r w:rsidR="00D24A2F">
        <w:t xml:space="preserve"> </w:t>
      </w:r>
      <w:r w:rsidR="00404CE6">
        <w:t>E</w:t>
      </w:r>
      <w:r w:rsidR="009605AD">
        <w:t>t</w:t>
      </w:r>
      <w:r w:rsidR="00404CE6">
        <w:t xml:space="preserve"> viktig </w:t>
      </w:r>
      <w:r w:rsidR="009605AD">
        <w:t xml:space="preserve">forhold man bør merke seg er at skatteavtalene er ulike, og særlig i forhold til </w:t>
      </w:r>
      <w:r w:rsidR="009605AD" w:rsidRPr="009605AD">
        <w:rPr>
          <w:b/>
        </w:rPr>
        <w:t xml:space="preserve">hvordan man regner </w:t>
      </w:r>
      <w:r w:rsidR="009605AD">
        <w:rPr>
          <w:b/>
        </w:rPr>
        <w:t>tids</w:t>
      </w:r>
      <w:r w:rsidR="00D24A2F">
        <w:rPr>
          <w:b/>
        </w:rPr>
        <w:t>grensen på 183 dager</w:t>
      </w:r>
      <w:r w:rsidR="009605AD">
        <w:t xml:space="preserve">. Det er gjerne </w:t>
      </w:r>
      <w:r w:rsidR="00D24A2F">
        <w:t xml:space="preserve">to hovedmodeller, </w:t>
      </w:r>
      <w:r w:rsidR="009605AD">
        <w:t xml:space="preserve">enten pr inntektsår (jan-des) eller pr 12 måneders periode (fra dato til dato)! </w:t>
      </w:r>
      <w:r w:rsidR="00D24A2F">
        <w:t xml:space="preserve">Dette står gjerne omtalt i artikkel 14 eller 15 i de respektive avtalene. </w:t>
      </w:r>
      <w:r w:rsidR="009605AD">
        <w:t xml:space="preserve">For den første varianten </w:t>
      </w:r>
      <w:r w:rsidR="00D24A2F">
        <w:t xml:space="preserve">med kalenderår </w:t>
      </w:r>
      <w:r w:rsidR="009605AD">
        <w:t>kan det dermed ved utreise midt i et inntekt</w:t>
      </w:r>
      <w:r w:rsidR="00D24A2F">
        <w:t>s</w:t>
      </w:r>
      <w:r w:rsidR="009605AD">
        <w:t xml:space="preserve">år bli ulike skatteforhold i utreiseåret og det første hele kalenderåret ute. </w:t>
      </w:r>
    </w:p>
    <w:p w14:paraId="07157BB9" w14:textId="77777777" w:rsidR="00931525" w:rsidRDefault="00931525" w:rsidP="00931525"/>
    <w:p w14:paraId="07157BBB" w14:textId="0D4FB89C" w:rsidR="002F42E9" w:rsidRPr="00E35D38" w:rsidRDefault="00E3600A" w:rsidP="00F97B38">
      <w:pPr>
        <w:spacing w:after="0"/>
        <w:rPr>
          <w:rFonts w:ascii="Cambria" w:hAnsi="Cambria"/>
          <w:b/>
        </w:rPr>
      </w:pPr>
      <w:r>
        <w:rPr>
          <w:rFonts w:ascii="Cambria" w:hAnsi="Cambria"/>
          <w:b/>
        </w:rPr>
        <w:br w:type="page"/>
      </w:r>
      <w:r w:rsidR="002F42E9" w:rsidRPr="00E35D38">
        <w:rPr>
          <w:rFonts w:ascii="Cambria" w:hAnsi="Cambria"/>
          <w:b/>
        </w:rPr>
        <w:lastRenderedPageBreak/>
        <w:t>Skatt på utleie av bolig</w:t>
      </w:r>
    </w:p>
    <w:p w14:paraId="07157BBC" w14:textId="0FD661B6" w:rsidR="002F42E9" w:rsidRDefault="00E35D38" w:rsidP="00CB68B9">
      <w:pPr>
        <w:pStyle w:val="NormalWeb"/>
      </w:pPr>
      <w:r w:rsidRPr="00E35D38">
        <w:t xml:space="preserve">Dersom </w:t>
      </w:r>
      <w:r>
        <w:t>misjonæren</w:t>
      </w:r>
      <w:r w:rsidRPr="00E35D38">
        <w:t xml:space="preserve"> leier ut sin bolig i Norge mens man oppholder seg i utlandet, kan en slik disposisjon utløse skatt på leieinntektene. </w:t>
      </w:r>
      <w:r w:rsidR="00CB68B9">
        <w:t>L</w:t>
      </w:r>
      <w:r w:rsidR="00CB68B9" w:rsidRPr="00CB68B9">
        <w:t xml:space="preserve">eieinntekt </w:t>
      </w:r>
      <w:r w:rsidR="00CB68B9">
        <w:t xml:space="preserve">vil </w:t>
      </w:r>
      <w:r w:rsidR="00CB68B9" w:rsidRPr="00CB68B9">
        <w:t>være skattefri når eieren har leid ut mer enn halvparten av boligen, regnet etter utleieverdien, og inntektene av slik utleie i løpet av inntektsåret ikke overstiger kr 20 000, jf, sktl. § 7-2 (1) bokstav b. Beløpsgrensen på kr 20 000 omfatter bare leieinntekter fra den perioden av et inntektsår hvor hele eller en større del av egen bolig er utleid. Overskrides grensen på kr 20 000, skal boligen regnskapslignes for hele året. Også de leieinntektene som skriver seg fra en periode hvor boligen er utleid i mindre omfang, vil da være skattepliktige.</w:t>
      </w:r>
      <w:r w:rsidR="00CB68B9">
        <w:rPr>
          <w:rFonts w:ascii="Arial" w:hAnsi="Arial" w:cs="Arial"/>
        </w:rPr>
        <w:t xml:space="preserve"> </w:t>
      </w:r>
      <w:r w:rsidR="00CB68B9" w:rsidRPr="00E35D38">
        <w:t xml:space="preserve">Nærmere </w:t>
      </w:r>
      <w:r w:rsidR="00CB68B9">
        <w:t>f</w:t>
      </w:r>
      <w:r w:rsidR="00C1793F">
        <w:t xml:space="preserve">orhold </w:t>
      </w:r>
      <w:r w:rsidR="00CB68B9" w:rsidRPr="00E35D38">
        <w:t>om beskatning av bolig og fritidseiendom bør avklares med ligningskontoret.</w:t>
      </w:r>
    </w:p>
    <w:p w14:paraId="07157BBD" w14:textId="77777777" w:rsidR="00A72221" w:rsidRPr="00A72221" w:rsidRDefault="00A72221" w:rsidP="00A72221">
      <w:pPr>
        <w:spacing w:after="0"/>
        <w:rPr>
          <w:sz w:val="10"/>
          <w:szCs w:val="10"/>
        </w:rPr>
      </w:pPr>
    </w:p>
    <w:p w14:paraId="07157BBE" w14:textId="77777777" w:rsidR="002F42E9" w:rsidRPr="009C7F9B" w:rsidRDefault="002F42E9" w:rsidP="001E5083">
      <w:pPr>
        <w:rPr>
          <w:rFonts w:ascii="Cambria" w:hAnsi="Cambria"/>
          <w:b/>
        </w:rPr>
      </w:pPr>
      <w:r w:rsidRPr="009C7F9B">
        <w:rPr>
          <w:rFonts w:ascii="Cambria" w:hAnsi="Cambria"/>
          <w:b/>
        </w:rPr>
        <w:t>Livsopphold</w:t>
      </w:r>
    </w:p>
    <w:p w14:paraId="07157BBF" w14:textId="77777777" w:rsidR="00A72221" w:rsidRDefault="002F42E9" w:rsidP="002F42E9">
      <w:r>
        <w:t xml:space="preserve">Skatteetaten gjorde i brev datert 9. desember 2009 er presisering vedrørende misjonærer som får </w:t>
      </w:r>
      <w:r w:rsidRPr="00105A00">
        <w:rPr>
          <w:b/>
        </w:rPr>
        <w:t>gaver til livsopphold</w:t>
      </w:r>
      <w:r>
        <w:t xml:space="preserve"> </w:t>
      </w:r>
      <w:r w:rsidRPr="00404CE6">
        <w:rPr>
          <w:b/>
        </w:rPr>
        <w:t>fra privatpersoner</w:t>
      </w:r>
      <w:r>
        <w:t xml:space="preserve">. Tittelen i brevet er "Skatteplikt for mottatte gaver til livsopphold – misjonærer/medarbeidere i ulønnet oppdrag". </w:t>
      </w:r>
    </w:p>
    <w:p w14:paraId="07157BC0" w14:textId="77777777" w:rsidR="00A72221" w:rsidRDefault="002F42E9" w:rsidP="002F42E9">
      <w:r>
        <w:t xml:space="preserve">I brevet heter det blant annet at </w:t>
      </w:r>
      <w:r w:rsidRPr="00105A00">
        <w:rPr>
          <w:i/>
        </w:rPr>
        <w:t xml:space="preserve">"...frivillige bidragsytere gir pengestøtte direkte til den enkelte medarbeider. Om organisasjonen administrerer det arbeidet som medarbeiderne utfører og formidler kontakt mellom givere og sine medarbeidere, kan det føre til at organisasjonen må anses å ha </w:t>
      </w:r>
      <w:r w:rsidRPr="00404CE6">
        <w:rPr>
          <w:b/>
          <w:i/>
        </w:rPr>
        <w:t>plikter som en arbeidsgiver</w:t>
      </w:r>
      <w:r w:rsidRPr="00105A00">
        <w:rPr>
          <w:i/>
        </w:rPr>
        <w:t>, herunder ansvar for lønnsinnberetning og arbeidsgiveravgift"</w:t>
      </w:r>
      <w:r>
        <w:t xml:space="preserve">. </w:t>
      </w:r>
    </w:p>
    <w:p w14:paraId="07157BC1" w14:textId="34C43983" w:rsidR="002F42E9" w:rsidRDefault="002F42E9" w:rsidP="002F42E9">
      <w:r>
        <w:t xml:space="preserve">Se hele brevet i </w:t>
      </w:r>
      <w:r w:rsidR="00F97B38">
        <w:rPr>
          <w:b/>
        </w:rPr>
        <w:t>vedlegg 3</w:t>
      </w:r>
      <w:r>
        <w:t>.</w:t>
      </w:r>
    </w:p>
    <w:p w14:paraId="07157BC2" w14:textId="77777777" w:rsidR="002F42E9" w:rsidRDefault="002F42E9" w:rsidP="001E5083"/>
    <w:p w14:paraId="07157BC3" w14:textId="77777777" w:rsidR="002F42E9" w:rsidRPr="009C7F9B" w:rsidRDefault="00E00C38" w:rsidP="001E5083">
      <w:pPr>
        <w:rPr>
          <w:rFonts w:ascii="Cambria" w:hAnsi="Cambria"/>
          <w:b/>
        </w:rPr>
      </w:pPr>
      <w:r w:rsidRPr="009C7F9B">
        <w:rPr>
          <w:rFonts w:ascii="Cambria" w:hAnsi="Cambria"/>
          <w:b/>
        </w:rPr>
        <w:t>Oppgrossing</w:t>
      </w:r>
    </w:p>
    <w:p w14:paraId="07157BC4" w14:textId="6B5DE525" w:rsidR="00E3600A" w:rsidRDefault="00E35D38" w:rsidP="001E5083">
      <w:r>
        <w:t>S</w:t>
      </w:r>
      <w:r w:rsidRPr="00E35D38">
        <w:t xml:space="preserve">atser til livsopphold </w:t>
      </w:r>
      <w:r w:rsidR="00C32913">
        <w:t>som Pym</w:t>
      </w:r>
      <w:r>
        <w:t xml:space="preserve"> oppgir i sin oversikt er </w:t>
      </w:r>
      <w:r w:rsidRPr="00E35D38">
        <w:t>nettosatser</w:t>
      </w:r>
      <w:r w:rsidR="00A72221">
        <w:t xml:space="preserve"> (se vedlegg 1)</w:t>
      </w:r>
      <w:r w:rsidR="00C1793F">
        <w:t xml:space="preserve">. Det vil si </w:t>
      </w:r>
      <w:r w:rsidRPr="00E35D38">
        <w:t>det beløp</w:t>
      </w:r>
      <w:r>
        <w:t>et</w:t>
      </w:r>
      <w:r w:rsidRPr="00E35D38">
        <w:t xml:space="preserve"> den ansatte skal ha utbetalt etter at eventuell skatt er trukket</w:t>
      </w:r>
      <w:r>
        <w:t xml:space="preserve"> fra</w:t>
      </w:r>
      <w:r w:rsidRPr="00E35D38">
        <w:t xml:space="preserve">. For å komme frem til en brutto størrelse må beløpet grosses opp. </w:t>
      </w:r>
    </w:p>
    <w:p w14:paraId="07157BC5" w14:textId="3D465E5B" w:rsidR="00E00C38" w:rsidRDefault="00E35D38" w:rsidP="001E5083">
      <w:r w:rsidRPr="00E35D38">
        <w:t xml:space="preserve">Finansdepartementet har uttalt at beløpet skal grosses opp etter norske regler. Imidlertid kan det i visse tilfeller settes spørsmålstegn med </w:t>
      </w:r>
      <w:r w:rsidR="00C1793F">
        <w:t>en slik metode da dette rokker v</w:t>
      </w:r>
      <w:r w:rsidRPr="00E35D38">
        <w:t>ed fordelsprisnippet. Sentralskattekontoret for utenlandssaker har egne oppgrossingstabeller som det kan være lurt å bruke, da oppgrossing i Norge kan være komplisert dersom en ikke har kjennskap til temaet.</w:t>
      </w:r>
    </w:p>
    <w:p w14:paraId="07157BC6" w14:textId="634DA502" w:rsidR="00E35D38" w:rsidRDefault="00E35D38" w:rsidP="001E5083">
      <w:r>
        <w:t>Noen velger i stedet for oppgrossing av nettolønnssatsen, å bruke et bruttolønnstrinn knyttet til en ”tilsvarend</w:t>
      </w:r>
      <w:r w:rsidR="00C32913">
        <w:t>e” stilling i det offentlige</w:t>
      </w:r>
      <w:r>
        <w:t xml:space="preserve">. Dette beløpet brukes som den ”norske 100 % lønnssatsen” </w:t>
      </w:r>
      <w:r w:rsidR="00F22F68">
        <w:t>(</w:t>
      </w:r>
      <w:r>
        <w:t xml:space="preserve">se vedlegg </w:t>
      </w:r>
      <w:r w:rsidR="00F22F68">
        <w:t>1)</w:t>
      </w:r>
      <w:r>
        <w:t xml:space="preserve">, og deretter bruke landfaktoren til å regulere </w:t>
      </w:r>
      <w:r w:rsidR="00E3600A">
        <w:t>beløpet</w:t>
      </w:r>
      <w:r w:rsidR="00F22F68">
        <w:t xml:space="preserve"> til et </w:t>
      </w:r>
      <w:r>
        <w:t>endelig lønnsnivå</w:t>
      </w:r>
      <w:r w:rsidR="00F22F68">
        <w:t xml:space="preserve"> for misjonæren</w:t>
      </w:r>
      <w:r>
        <w:t xml:space="preserve">. </w:t>
      </w:r>
    </w:p>
    <w:p w14:paraId="07157BC7" w14:textId="77777777" w:rsidR="00931525" w:rsidRDefault="00931525" w:rsidP="00931525"/>
    <w:p w14:paraId="07157BC8" w14:textId="77777777" w:rsidR="009C7F9B" w:rsidRPr="009C7F9B" w:rsidRDefault="009C7F9B" w:rsidP="001E5083">
      <w:pPr>
        <w:rPr>
          <w:rFonts w:ascii="Cambria" w:hAnsi="Cambria"/>
          <w:b/>
        </w:rPr>
      </w:pPr>
      <w:r w:rsidRPr="009C7F9B">
        <w:rPr>
          <w:rFonts w:ascii="Cambria" w:hAnsi="Cambria"/>
          <w:b/>
        </w:rPr>
        <w:t>Naturalytelser gitt ved arbeid i utlandet</w:t>
      </w:r>
    </w:p>
    <w:p w14:paraId="07157BC9" w14:textId="5CA3E8B1" w:rsidR="009C7F9B" w:rsidRDefault="00F22F68" w:rsidP="001E5083">
      <w:r w:rsidRPr="00F22F68">
        <w:t xml:space="preserve">Ofte vil det forekomme at arbeidsgiver stiller til rådighet fri bolig og fri bil. Noen land må </w:t>
      </w:r>
      <w:r w:rsidR="00A72221">
        <w:t>man</w:t>
      </w:r>
      <w:r w:rsidR="002577D3">
        <w:t xml:space="preserve"> også ha</w:t>
      </w:r>
      <w:r w:rsidRPr="00F22F68">
        <w:t xml:space="preserve"> vakt</w:t>
      </w:r>
      <w:r w:rsidR="00A72221">
        <w:t>er</w:t>
      </w:r>
      <w:r w:rsidRPr="00F22F68">
        <w:t xml:space="preserve"> og gartner </w:t>
      </w:r>
      <w:r w:rsidR="00A72221">
        <w:t>ved boligen</w:t>
      </w:r>
      <w:r w:rsidRPr="00F22F68">
        <w:t xml:space="preserve">. Det finnes egne regler for hvordan disse ytelsene verdsettes ved arbeid i utlandet, og vi anbefaler arbeidsgiver å sette seg inn i </w:t>
      </w:r>
      <w:r w:rsidRPr="00F22F68">
        <w:lastRenderedPageBreak/>
        <w:t>gjelde</w:t>
      </w:r>
      <w:r>
        <w:t>n</w:t>
      </w:r>
      <w:r w:rsidRPr="00F22F68">
        <w:t>de reg</w:t>
      </w:r>
      <w:r w:rsidR="00DC1B83">
        <w:t>el</w:t>
      </w:r>
      <w:r w:rsidRPr="00F22F68">
        <w:t>verk slik at det kan utføres en riktig innberetn</w:t>
      </w:r>
      <w:r>
        <w:t>ing på lønns</w:t>
      </w:r>
      <w:r w:rsidR="00A72221">
        <w:t>-</w:t>
      </w:r>
      <w:r>
        <w:t xml:space="preserve"> og trekkoppgaven.</w:t>
      </w:r>
    </w:p>
    <w:p w14:paraId="07157BCA" w14:textId="77777777" w:rsidR="003E1C84" w:rsidRDefault="003E1C84" w:rsidP="00786051"/>
    <w:p w14:paraId="07157BCB" w14:textId="77777777" w:rsidR="00B75866" w:rsidRPr="00A72221" w:rsidRDefault="00B75866" w:rsidP="00B75866">
      <w:pPr>
        <w:spacing w:before="120"/>
        <w:rPr>
          <w:rFonts w:asciiTheme="majorHAnsi" w:hAnsiTheme="majorHAnsi"/>
          <w:b/>
        </w:rPr>
      </w:pPr>
      <w:r w:rsidRPr="00A72221">
        <w:rPr>
          <w:rFonts w:asciiTheme="majorHAnsi" w:hAnsiTheme="majorHAnsi"/>
          <w:b/>
        </w:rPr>
        <w:t>Hvordan beregne skatteprosenten?</w:t>
      </w:r>
    </w:p>
    <w:p w14:paraId="07157BCC" w14:textId="2B4D1878" w:rsidR="00B75866" w:rsidRDefault="00B75866" w:rsidP="00B75866">
      <w:r w:rsidRPr="00246CAB">
        <w:t xml:space="preserve">Man bør kunne beregne en antagelse av størrelsen på skattetrekket i samarbeid med det lokale </w:t>
      </w:r>
      <w:r w:rsidR="00AD0BC8">
        <w:t>lignings</w:t>
      </w:r>
      <w:r w:rsidRPr="00246CAB">
        <w:t>kontoret. Ved svar på selvangivelsen etter et år vil man kunne reguler</w:t>
      </w:r>
      <w:r w:rsidR="00554A5F">
        <w:t>e kommende års skattetrekk.  Pym</w:t>
      </w:r>
      <w:r w:rsidRPr="00246CAB">
        <w:t xml:space="preserve"> har utarbeidet e</w:t>
      </w:r>
      <w:r w:rsidR="00AD0BC8">
        <w:t xml:space="preserve">n mal for </w:t>
      </w:r>
      <w:r w:rsidRPr="00246CAB">
        <w:t>budsjett for misjonær og menighet som kan være til hjelp for å finne bruttolønn.</w:t>
      </w:r>
      <w:r>
        <w:t xml:space="preserve"> </w:t>
      </w:r>
    </w:p>
    <w:p w14:paraId="07157BD2" w14:textId="77777777" w:rsidR="00E3600A" w:rsidRDefault="00E3600A" w:rsidP="00A6228E"/>
    <w:p w14:paraId="07157BD3" w14:textId="536B1834" w:rsidR="00CD3062" w:rsidRDefault="005F7C17" w:rsidP="00786051">
      <w:r w:rsidRPr="005F7C17">
        <w:rPr>
          <w:b/>
        </w:rPr>
        <w:t>Elektronisk skattekort:</w:t>
      </w:r>
      <w:r>
        <w:rPr>
          <w:b/>
        </w:rPr>
        <w:t xml:space="preserve"> </w:t>
      </w:r>
      <w:r w:rsidR="00921B4B">
        <w:t xml:space="preserve">Via </w:t>
      </w:r>
      <w:r w:rsidR="00921B4B" w:rsidRPr="00257D44">
        <w:rPr>
          <w:b/>
        </w:rPr>
        <w:t>Altinn</w:t>
      </w:r>
      <w:r w:rsidR="00921B4B">
        <w:t xml:space="preserve"> kan arbeidsgiver ved hjelp av skjema </w:t>
      </w:r>
      <w:r w:rsidR="00921B4B" w:rsidRPr="00257D44">
        <w:rPr>
          <w:b/>
        </w:rPr>
        <w:t>RF-1307</w:t>
      </w:r>
      <w:r w:rsidR="00921B4B">
        <w:t xml:space="preserve"> </w:t>
      </w:r>
      <w:r w:rsidR="00EF4C5D">
        <w:t>hente</w:t>
      </w:r>
      <w:r w:rsidR="00921B4B">
        <w:t xml:space="preserve"> elektronisk skattekort for sine ansatte. </w:t>
      </w:r>
    </w:p>
    <w:p w14:paraId="07157BD4" w14:textId="77777777" w:rsidR="00E3600A" w:rsidRDefault="00E3600A" w:rsidP="00786051"/>
    <w:p w14:paraId="07157BD5" w14:textId="77777777" w:rsidR="00073031" w:rsidRDefault="00073031" w:rsidP="00786051"/>
    <w:p w14:paraId="07157BD6" w14:textId="77777777" w:rsidR="00073031" w:rsidRDefault="00073031" w:rsidP="00786051"/>
    <w:p w14:paraId="4E8C67E5" w14:textId="12BE5A17" w:rsidR="00EF4C5D" w:rsidRDefault="00EF4C5D" w:rsidP="00786051"/>
    <w:p w14:paraId="24E8D19E" w14:textId="77777777" w:rsidR="00EF4C5D" w:rsidRDefault="00EF4C5D" w:rsidP="00786051"/>
    <w:p w14:paraId="637023B8" w14:textId="77777777" w:rsidR="00EF4C5D" w:rsidRDefault="00EF4C5D" w:rsidP="00786051"/>
    <w:p w14:paraId="07157BD7" w14:textId="77777777" w:rsid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b/>
          <w:bCs/>
          <w:sz w:val="20"/>
        </w:rPr>
      </w:pPr>
    </w:p>
    <w:p w14:paraId="07157BD8" w14:textId="77777777" w:rsidR="00073031" w:rsidRP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sz w:val="20"/>
        </w:rPr>
      </w:pPr>
      <w:r w:rsidRPr="00073031">
        <w:rPr>
          <w:rFonts w:ascii="Cambria" w:hAnsi="Cambria"/>
          <w:b/>
          <w:bCs/>
          <w:sz w:val="20"/>
        </w:rPr>
        <w:t>Matt 22, 15-22; Jesus bekrefter at man skal betale skatt</w:t>
      </w:r>
      <w:r>
        <w:rPr>
          <w:rFonts w:ascii="Cambria" w:hAnsi="Cambria"/>
          <w:b/>
          <w:bCs/>
          <w:sz w:val="20"/>
        </w:rPr>
        <w:t>.</w:t>
      </w:r>
    </w:p>
    <w:p w14:paraId="07157BD9" w14:textId="77777777" w:rsidR="00073031" w:rsidRP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sz w:val="20"/>
        </w:rPr>
      </w:pPr>
      <w:r w:rsidRPr="00073031">
        <w:rPr>
          <w:rFonts w:ascii="Cambria" w:hAnsi="Cambria"/>
          <w:b/>
          <w:bCs/>
          <w:sz w:val="20"/>
        </w:rPr>
        <w:t>Rom 13, 1-7; Paulus om å oppfylle sine forpliktelser og betale skatt</w:t>
      </w:r>
      <w:r>
        <w:rPr>
          <w:rFonts w:ascii="Cambria" w:hAnsi="Cambria"/>
          <w:b/>
          <w:bCs/>
          <w:sz w:val="20"/>
        </w:rPr>
        <w:t>.</w:t>
      </w:r>
    </w:p>
    <w:p w14:paraId="07157BDA" w14:textId="77777777" w:rsidR="00073031" w:rsidRP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sz w:val="20"/>
        </w:rPr>
      </w:pPr>
      <w:r w:rsidRPr="00073031">
        <w:rPr>
          <w:rFonts w:ascii="Cambria" w:hAnsi="Cambria"/>
          <w:b/>
          <w:bCs/>
          <w:sz w:val="20"/>
        </w:rPr>
        <w:t>2.</w:t>
      </w:r>
      <w:r>
        <w:rPr>
          <w:rFonts w:ascii="Cambria" w:hAnsi="Cambria"/>
          <w:b/>
          <w:bCs/>
          <w:sz w:val="20"/>
        </w:rPr>
        <w:t xml:space="preserve"> </w:t>
      </w:r>
      <w:r w:rsidRPr="00073031">
        <w:rPr>
          <w:rFonts w:ascii="Cambria" w:hAnsi="Cambria"/>
          <w:b/>
          <w:bCs/>
          <w:sz w:val="20"/>
        </w:rPr>
        <w:t>Kor 8, 16-21; vi skal gjøre rett for Herren og mennesker, unngå kritikk</w:t>
      </w:r>
      <w:r>
        <w:rPr>
          <w:rFonts w:ascii="Cambria" w:hAnsi="Cambria"/>
          <w:b/>
          <w:bCs/>
          <w:sz w:val="20"/>
        </w:rPr>
        <w:t>.</w:t>
      </w:r>
    </w:p>
    <w:p w14:paraId="07157BDB" w14:textId="77777777" w:rsid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b/>
          <w:bCs/>
          <w:sz w:val="20"/>
        </w:rPr>
      </w:pPr>
      <w:r w:rsidRPr="00073031">
        <w:rPr>
          <w:rFonts w:ascii="Cambria" w:hAnsi="Cambria"/>
          <w:b/>
          <w:bCs/>
          <w:sz w:val="20"/>
        </w:rPr>
        <w:t>1.</w:t>
      </w:r>
      <w:r>
        <w:rPr>
          <w:rFonts w:ascii="Cambria" w:hAnsi="Cambria"/>
          <w:b/>
          <w:bCs/>
          <w:sz w:val="20"/>
        </w:rPr>
        <w:t xml:space="preserve"> </w:t>
      </w:r>
      <w:r w:rsidRPr="00073031">
        <w:rPr>
          <w:rFonts w:ascii="Cambria" w:hAnsi="Cambria"/>
          <w:b/>
          <w:bCs/>
          <w:sz w:val="20"/>
        </w:rPr>
        <w:t>Peter 2, 13-15; vi skal underordne oss landets myndigheter.</w:t>
      </w:r>
    </w:p>
    <w:p w14:paraId="07157BDC" w14:textId="77777777" w:rsidR="00073031" w:rsidRPr="00073031" w:rsidRDefault="00073031" w:rsidP="00073031">
      <w:pPr>
        <w:pBdr>
          <w:top w:val="single" w:sz="4" w:space="1" w:color="auto"/>
          <w:left w:val="single" w:sz="4" w:space="4" w:color="auto"/>
          <w:bottom w:val="single" w:sz="4" w:space="1" w:color="auto"/>
          <w:right w:val="single" w:sz="4" w:space="4" w:color="auto"/>
        </w:pBdr>
        <w:ind w:right="282"/>
        <w:jc w:val="center"/>
        <w:rPr>
          <w:rFonts w:ascii="Cambria" w:hAnsi="Cambria"/>
          <w:b/>
          <w:bCs/>
          <w:sz w:val="20"/>
        </w:rPr>
      </w:pPr>
    </w:p>
    <w:p w14:paraId="07157BDD" w14:textId="77777777" w:rsidR="00073031" w:rsidRDefault="00073031" w:rsidP="00073031"/>
    <w:p w14:paraId="07157BDE" w14:textId="77777777" w:rsidR="00073031" w:rsidRDefault="00073031" w:rsidP="00786051"/>
    <w:p w14:paraId="07157BDF" w14:textId="77777777" w:rsidR="00B75866" w:rsidRDefault="00B75866">
      <w:pPr>
        <w:spacing w:after="0"/>
        <w:rPr>
          <w:rFonts w:asciiTheme="majorHAnsi" w:eastAsiaTheme="majorEastAsia" w:hAnsiTheme="majorHAnsi" w:cstheme="majorBidi"/>
          <w:b/>
          <w:bCs/>
          <w:color w:val="000000" w:themeColor="text1"/>
          <w:sz w:val="26"/>
          <w:szCs w:val="26"/>
        </w:rPr>
      </w:pPr>
      <w:r>
        <w:rPr>
          <w:color w:val="000000" w:themeColor="text1"/>
        </w:rPr>
        <w:br w:type="page"/>
      </w:r>
    </w:p>
    <w:p w14:paraId="07157BE0" w14:textId="77777777" w:rsidR="004D26C2" w:rsidRPr="00CD3062" w:rsidRDefault="004D26C2" w:rsidP="003E1C84">
      <w:pPr>
        <w:pStyle w:val="Overskrift2"/>
        <w:spacing w:before="120" w:after="120"/>
        <w:rPr>
          <w:color w:val="000000" w:themeColor="text1"/>
        </w:rPr>
      </w:pPr>
      <w:r w:rsidRPr="00CD3062">
        <w:rPr>
          <w:color w:val="000000" w:themeColor="text1"/>
        </w:rPr>
        <w:lastRenderedPageBreak/>
        <w:t>KAP 6:</w:t>
      </w:r>
      <w:r w:rsidRPr="00CD3062">
        <w:rPr>
          <w:color w:val="000000" w:themeColor="text1"/>
        </w:rPr>
        <w:tab/>
      </w:r>
      <w:r w:rsidR="009F3CD0">
        <w:rPr>
          <w:color w:val="000000" w:themeColor="text1"/>
        </w:rPr>
        <w:t xml:space="preserve">TRYGDE- OG </w:t>
      </w:r>
      <w:r w:rsidRPr="00CD3062">
        <w:rPr>
          <w:color w:val="000000" w:themeColor="text1"/>
        </w:rPr>
        <w:t>ARBEIDSGIVERAVGIFT</w:t>
      </w:r>
    </w:p>
    <w:p w14:paraId="07157BE1" w14:textId="77777777" w:rsidR="009F3CD0" w:rsidRDefault="009F3CD0" w:rsidP="003E1C84"/>
    <w:p w14:paraId="07157BE2" w14:textId="77777777" w:rsidR="009F3CD0" w:rsidRPr="00604364" w:rsidRDefault="009F3CD0" w:rsidP="00604364">
      <w:pPr>
        <w:spacing w:before="120"/>
        <w:rPr>
          <w:rFonts w:asciiTheme="majorHAnsi" w:hAnsiTheme="majorHAnsi"/>
          <w:b/>
          <w:sz w:val="24"/>
        </w:rPr>
      </w:pPr>
      <w:r w:rsidRPr="00604364">
        <w:rPr>
          <w:rFonts w:asciiTheme="majorHAnsi" w:hAnsiTheme="majorHAnsi"/>
          <w:b/>
          <w:sz w:val="24"/>
        </w:rPr>
        <w:t>Trygdeavgiften</w:t>
      </w:r>
    </w:p>
    <w:p w14:paraId="07157BE3" w14:textId="77777777" w:rsidR="00380BA4" w:rsidRDefault="00380BA4" w:rsidP="00380BA4">
      <w:r>
        <w:t>Det</w:t>
      </w:r>
      <w:r w:rsidRPr="00380BA4">
        <w:t xml:space="preserve"> er ikke nødvendigvis sammenheng mellom skatteplikt til Norge og rett til </w:t>
      </w:r>
      <w:r>
        <w:t>medlemskap i n</w:t>
      </w:r>
      <w:r w:rsidRPr="00380BA4">
        <w:t xml:space="preserve">orsk </w:t>
      </w:r>
      <w:r>
        <w:t>folke</w:t>
      </w:r>
      <w:r w:rsidRPr="00380BA4">
        <w:t xml:space="preserve">trygd. Dette betyr at en ikke må tro at en automatisk er medlem i </w:t>
      </w:r>
      <w:r>
        <w:t>n</w:t>
      </w:r>
      <w:r w:rsidRPr="00380BA4">
        <w:t xml:space="preserve">orsk folketrygd så lenge man betaler skatt til Norge. </w:t>
      </w:r>
    </w:p>
    <w:p w14:paraId="07157BE4" w14:textId="4EFD7AD9" w:rsidR="00380BA4" w:rsidRPr="00380BA4" w:rsidRDefault="00380BA4" w:rsidP="00380BA4">
      <w:pPr>
        <w:rPr>
          <w:b/>
        </w:rPr>
      </w:pPr>
      <w:r w:rsidRPr="00380BA4">
        <w:rPr>
          <w:b/>
        </w:rPr>
        <w:t xml:space="preserve">Dersom en tar </w:t>
      </w:r>
      <w:r w:rsidR="009E5406">
        <w:rPr>
          <w:b/>
        </w:rPr>
        <w:t>arbeid i utlandet</w:t>
      </w:r>
      <w:r w:rsidRPr="00380BA4">
        <w:rPr>
          <w:b/>
        </w:rPr>
        <w:t>, eller om oppholdet i u</w:t>
      </w:r>
      <w:r w:rsidR="009E5406">
        <w:rPr>
          <w:b/>
        </w:rPr>
        <w:t>tlandet er ment å vare mer enn 12</w:t>
      </w:r>
      <w:r w:rsidR="00406FC3">
        <w:rPr>
          <w:b/>
        </w:rPr>
        <w:t xml:space="preserve"> måneder</w:t>
      </w:r>
      <w:r w:rsidRPr="00380BA4">
        <w:rPr>
          <w:b/>
        </w:rPr>
        <w:t xml:space="preserve"> så faller man ut av pliktig medlemskap i folketrygden</w:t>
      </w:r>
      <w:r w:rsidR="0004341F">
        <w:rPr>
          <w:b/>
        </w:rPr>
        <w:t xml:space="preserve"> fra dag én</w:t>
      </w:r>
      <w:r w:rsidR="009E5406">
        <w:rPr>
          <w:b/>
        </w:rPr>
        <w:t xml:space="preserve"> og mister dermed </w:t>
      </w:r>
      <w:r w:rsidRPr="00380BA4">
        <w:rPr>
          <w:b/>
        </w:rPr>
        <w:t>alle folketrygdens rettigheter!</w:t>
      </w:r>
      <w:r w:rsidR="009E5406">
        <w:rPr>
          <w:b/>
        </w:rPr>
        <w:t xml:space="preserve"> Man faller også ut av pliktig medlemskap i folketrygden om man arbeider frivillig og får </w:t>
      </w:r>
      <w:r w:rsidR="0004341F">
        <w:rPr>
          <w:b/>
        </w:rPr>
        <w:t>lønnskompensasjon</w:t>
      </w:r>
      <w:r w:rsidR="009E5406">
        <w:rPr>
          <w:b/>
        </w:rPr>
        <w:t xml:space="preserve"> som for ek</w:t>
      </w:r>
      <w:r w:rsidR="0004341F">
        <w:rPr>
          <w:b/>
        </w:rPr>
        <w:t xml:space="preserve">sempel gratis kost eller losji, selv om oppholdet varer mindre enn 12 mnd. </w:t>
      </w:r>
    </w:p>
    <w:p w14:paraId="07157BE5" w14:textId="23414314" w:rsidR="00380BA4" w:rsidRDefault="00DC74F3" w:rsidP="00380BA4">
      <w:r>
        <w:rPr>
          <w:b/>
        </w:rPr>
        <w:t xml:space="preserve">Man </w:t>
      </w:r>
      <w:r w:rsidR="00380BA4" w:rsidRPr="00380BA4">
        <w:rPr>
          <w:b/>
        </w:rPr>
        <w:t>søke</w:t>
      </w:r>
      <w:r>
        <w:rPr>
          <w:b/>
        </w:rPr>
        <w:t>r</w:t>
      </w:r>
      <w:r w:rsidR="00380BA4" w:rsidRPr="00380BA4">
        <w:rPr>
          <w:b/>
        </w:rPr>
        <w:t xml:space="preserve"> Nav Internasjonal om frivillig medlemskap i folketrygden. Dette </w:t>
      </w:r>
      <w:r w:rsidR="009E5406">
        <w:rPr>
          <w:b/>
        </w:rPr>
        <w:t xml:space="preserve">må gjøres i god tid før utreise. I skrivende stund er behandlingstiden 9 uker. </w:t>
      </w:r>
    </w:p>
    <w:p w14:paraId="1FF9C1A5" w14:textId="1A806A3A" w:rsidR="0004341F" w:rsidRPr="00380BA4" w:rsidRDefault="0004341F" w:rsidP="00380BA4">
      <w:r>
        <w:t xml:space="preserve">Er man arbeidstaker i EØS-land eller Sveits skal en være dekket av trygdeordningen i arbeidslandet. På visse vilkår kan en søke om unntak og opprettholde medlemskapet i folketrygden, forutsatt at arbeidsforholdet ikke skal vare over fem år. </w:t>
      </w:r>
    </w:p>
    <w:p w14:paraId="07157BE6" w14:textId="77777777" w:rsidR="00785B81" w:rsidRDefault="00785B81" w:rsidP="00604364">
      <w:r>
        <w:t xml:space="preserve">Medlemskap er en forutsetning for helsedekning, forsikringer og trygdeordninger. Det er </w:t>
      </w:r>
      <w:r w:rsidRPr="00785B81">
        <w:rPr>
          <w:b/>
        </w:rPr>
        <w:t>meget viktig</w:t>
      </w:r>
      <w:r>
        <w:t xml:space="preserve"> å få godkjent medlemskapet innen utreise! </w:t>
      </w:r>
    </w:p>
    <w:p w14:paraId="47F902E3" w14:textId="0B1ABA0F" w:rsidR="00B834B8" w:rsidRDefault="00B834B8" w:rsidP="00604364">
      <w:r>
        <w:t>Det er også viktig å forlenge medlemskapet hvis man skal være ute lenger en</w:t>
      </w:r>
      <w:r w:rsidR="00461A6D">
        <w:t>n</w:t>
      </w:r>
      <w:r>
        <w:t xml:space="preserve"> først antatt, det gjøres ved skriftlig henvendelse til NAV Internasjonal. Likeledes er det viktig å melde fra hvis oppholdet blir kortere enn antatt. </w:t>
      </w:r>
    </w:p>
    <w:p w14:paraId="728703B9" w14:textId="3D0DA32E" w:rsidR="0004341F" w:rsidRDefault="0004341F" w:rsidP="00604364">
      <w:r>
        <w:t>For mer informasjon om pliktig og frivillig medlemskap i folketrygden se www.nav.no/internasjonalt</w:t>
      </w:r>
    </w:p>
    <w:p w14:paraId="07157BE7" w14:textId="77777777" w:rsidR="00380BA4" w:rsidRDefault="00380BA4" w:rsidP="00604364"/>
    <w:p w14:paraId="07157BE8" w14:textId="77777777" w:rsidR="00380BA4" w:rsidRDefault="00604364" w:rsidP="00604364">
      <w:r>
        <w:t xml:space="preserve">Når du skatter til Norge er det </w:t>
      </w:r>
      <w:r w:rsidR="00380BA4">
        <w:t>ligningskontoret</w:t>
      </w:r>
      <w:r>
        <w:t xml:space="preserve"> som både fastsetter </w:t>
      </w:r>
      <w:r w:rsidR="00380BA4">
        <w:t xml:space="preserve">grunnlaget for </w:t>
      </w:r>
      <w:r>
        <w:t xml:space="preserve">trygdeavgiften og som </w:t>
      </w:r>
      <w:r w:rsidR="00380BA4">
        <w:t>via skatteseddelen utligner trygdeavgiften. Avgiften er en av forutsetningene for gyldig medlemskap i folketrygden.</w:t>
      </w:r>
    </w:p>
    <w:p w14:paraId="07157BE9" w14:textId="0556E2E9" w:rsidR="009F3CD0" w:rsidRDefault="00404CE6" w:rsidP="00604364">
      <w:r>
        <w:t xml:space="preserve">For ansatte i utlandet er det enten </w:t>
      </w:r>
      <w:r w:rsidR="00380BA4">
        <w:t>ligningskontoret</w:t>
      </w:r>
      <w:r>
        <w:t xml:space="preserve"> eller NAV </w:t>
      </w:r>
      <w:r w:rsidR="00380BA4">
        <w:t>Internasjonal</w:t>
      </w:r>
      <w:r>
        <w:t xml:space="preserve"> som fastsetter avgiftens størrelse avhengig av om man skatter til Norge.</w:t>
      </w:r>
      <w:r w:rsidR="00604364">
        <w:t xml:space="preserve"> Innbetalingen skjer gjerne samtidig med skattetrekket</w:t>
      </w:r>
      <w:r w:rsidR="00380BA4">
        <w:t xml:space="preserve">, alternativt ved at det </w:t>
      </w:r>
      <w:r w:rsidR="007E2949">
        <w:t>utstedes</w:t>
      </w:r>
      <w:r w:rsidR="00380BA4">
        <w:t xml:space="preserve"> krav om innbetaling fra NAV Internasjonalt</w:t>
      </w:r>
      <w:r w:rsidR="00604364">
        <w:t>.</w:t>
      </w:r>
      <w:r w:rsidR="009E5406">
        <w:t xml:space="preserve"> Likningskontoret kan besvare spørsmål om du betaler trygdeavgift sammen med skatten. </w:t>
      </w:r>
    </w:p>
    <w:p w14:paraId="07157BEA" w14:textId="42A39132" w:rsidR="00D24A2F" w:rsidRDefault="00D24A2F" w:rsidP="00D24A2F">
      <w:r>
        <w:t xml:space="preserve">Hvert år lages det en </w:t>
      </w:r>
      <w:r w:rsidRPr="00D24A2F">
        <w:rPr>
          <w:b/>
        </w:rPr>
        <w:t>egen forskrift om trygdeavgifter for misjonærer</w:t>
      </w:r>
      <w:r>
        <w:t xml:space="preserve"> mv. som er opptatt i folketrygden i medhold av folketrygdloven § </w:t>
      </w:r>
      <w:r w:rsidR="00C429A4">
        <w:t>2-8 (frivillig medlem). For 2014</w:t>
      </w:r>
      <w:r>
        <w:t xml:space="preserve"> </w:t>
      </w:r>
      <w:r w:rsidR="00993C6B">
        <w:t>heter forskriften FOR 2014-02-14</w:t>
      </w:r>
      <w:r w:rsidR="00B07BF4">
        <w:t xml:space="preserve"> nr </w:t>
      </w:r>
      <w:r w:rsidR="00C429A4">
        <w:t>125</w:t>
      </w:r>
      <w:r>
        <w:t xml:space="preserve">. Det er </w:t>
      </w:r>
      <w:r w:rsidRPr="00D24A2F">
        <w:rPr>
          <w:b/>
        </w:rPr>
        <w:t>andre, lavere prosentsatser</w:t>
      </w:r>
      <w:r>
        <w:t xml:space="preserve"> for misjonærer enn for andre som arbeider i utlandet! </w:t>
      </w:r>
    </w:p>
    <w:p w14:paraId="07157BEB" w14:textId="0EFA1EA6" w:rsidR="00604364" w:rsidRDefault="00604364" w:rsidP="00D24A2F">
      <w:r>
        <w:t xml:space="preserve">Se </w:t>
      </w:r>
      <w:r w:rsidRPr="00404CE6">
        <w:rPr>
          <w:b/>
        </w:rPr>
        <w:t xml:space="preserve">vedlegg </w:t>
      </w:r>
      <w:r w:rsidR="00AC6A61">
        <w:rPr>
          <w:b/>
        </w:rPr>
        <w:t>4</w:t>
      </w:r>
      <w:r w:rsidR="00D24A2F">
        <w:t xml:space="preserve"> f</w:t>
      </w:r>
      <w:r>
        <w:t>o</w:t>
      </w:r>
      <w:r w:rsidR="00D24A2F">
        <w:t>r utklipp f</w:t>
      </w:r>
      <w:r w:rsidR="00C429A4">
        <w:t>ra forskriften i 2014</w:t>
      </w:r>
      <w:r w:rsidR="00785B81">
        <w:t xml:space="preserve"> der avgiftsprosenter oppgis</w:t>
      </w:r>
      <w:r w:rsidR="00B07BF4">
        <w:t xml:space="preserve">. </w:t>
      </w:r>
      <w:r w:rsidR="00D24A2F">
        <w:t xml:space="preserve">Trygdeprosentene </w:t>
      </w:r>
      <w:r>
        <w:t>vil gi grunnlag</w:t>
      </w:r>
      <w:r w:rsidR="00D24A2F">
        <w:t xml:space="preserve">sbeløp i </w:t>
      </w:r>
      <w:r>
        <w:t>utarbeiding</w:t>
      </w:r>
      <w:r w:rsidR="00D24A2F">
        <w:t xml:space="preserve">en </w:t>
      </w:r>
      <w:r>
        <w:t>av budsjett for livsoppholdet.</w:t>
      </w:r>
      <w:r w:rsidR="00111214">
        <w:t xml:space="preserve"> </w:t>
      </w:r>
    </w:p>
    <w:p w14:paraId="07157BEC" w14:textId="77777777" w:rsidR="00604364" w:rsidRDefault="00604364" w:rsidP="003E1C84"/>
    <w:p w14:paraId="2C766C85" w14:textId="77777777" w:rsidR="00AC6A61" w:rsidRDefault="00AC6A61" w:rsidP="00604364">
      <w:pPr>
        <w:spacing w:before="120"/>
        <w:rPr>
          <w:rFonts w:asciiTheme="majorHAnsi" w:hAnsiTheme="majorHAnsi"/>
          <w:b/>
          <w:sz w:val="24"/>
        </w:rPr>
      </w:pPr>
    </w:p>
    <w:p w14:paraId="3BB6689E" w14:textId="77777777" w:rsidR="00AC6A61" w:rsidRDefault="00AC6A61" w:rsidP="00604364">
      <w:pPr>
        <w:spacing w:before="120"/>
        <w:rPr>
          <w:rFonts w:asciiTheme="majorHAnsi" w:hAnsiTheme="majorHAnsi"/>
          <w:b/>
          <w:sz w:val="24"/>
        </w:rPr>
      </w:pPr>
    </w:p>
    <w:p w14:paraId="51E69170" w14:textId="77777777" w:rsidR="00AC6A61" w:rsidRDefault="00AC6A61" w:rsidP="00604364">
      <w:pPr>
        <w:spacing w:before="120"/>
        <w:rPr>
          <w:rFonts w:asciiTheme="majorHAnsi" w:hAnsiTheme="majorHAnsi"/>
          <w:b/>
          <w:sz w:val="24"/>
        </w:rPr>
      </w:pPr>
    </w:p>
    <w:p w14:paraId="07157BED" w14:textId="77777777" w:rsidR="009F3CD0" w:rsidRPr="00604364" w:rsidRDefault="00604364" w:rsidP="00604364">
      <w:pPr>
        <w:spacing w:before="120"/>
        <w:rPr>
          <w:rFonts w:asciiTheme="majorHAnsi" w:hAnsiTheme="majorHAnsi"/>
          <w:b/>
          <w:sz w:val="24"/>
        </w:rPr>
      </w:pPr>
      <w:r>
        <w:rPr>
          <w:rFonts w:asciiTheme="majorHAnsi" w:hAnsiTheme="majorHAnsi"/>
          <w:b/>
          <w:sz w:val="24"/>
        </w:rPr>
        <w:lastRenderedPageBreak/>
        <w:t>Arbeidsgiveravgiften</w:t>
      </w:r>
    </w:p>
    <w:p w14:paraId="07157BEE" w14:textId="672EF986" w:rsidR="003E1C84" w:rsidRPr="00246CAB" w:rsidRDefault="003E1C84" w:rsidP="003E1C84">
      <w:r w:rsidRPr="00246CAB">
        <w:t xml:space="preserve">For utestasjonerte (misjonærer) som er ute i minst 2 år, skal det </w:t>
      </w:r>
      <w:r w:rsidRPr="00246CAB">
        <w:rPr>
          <w:i/>
        </w:rPr>
        <w:t>ikke</w:t>
      </w:r>
      <w:r w:rsidRPr="00246CAB">
        <w:t xml:space="preserve"> betales arbeidsgiveravgift</w:t>
      </w:r>
      <w:r w:rsidR="00111214">
        <w:t xml:space="preserve">. </w:t>
      </w:r>
      <w:r w:rsidRPr="00246CAB">
        <w:t>Dette er i henhold til Lov om folketrygd, kapittel 23. Finansiering, § 23-2. Arbeidsgiveravgift, avsnitt 9:</w:t>
      </w:r>
    </w:p>
    <w:p w14:paraId="07157BEF" w14:textId="77777777" w:rsidR="003E1C84" w:rsidRPr="00246CAB" w:rsidRDefault="003E1C84" w:rsidP="003E1C84">
      <w:pPr>
        <w:rPr>
          <w:i/>
        </w:rPr>
      </w:pPr>
      <w:r w:rsidRPr="00246CAB">
        <w:rPr>
          <w:i/>
        </w:rPr>
        <w:t xml:space="preserve">… Det skal heller ikke betales arbeidsgiveravgift av godtgjørelse for religiøst, humanitært eller filantropisk arbeid utført av person utstasjonert i utlandet av misjonsselskap, menighet eller humanitær organisasjon, når oppholdet i utlandet varer i </w:t>
      </w:r>
      <w:r w:rsidRPr="00CC75D1">
        <w:rPr>
          <w:b/>
          <w:i/>
        </w:rPr>
        <w:t>minst to år</w:t>
      </w:r>
      <w:r w:rsidRPr="00246CAB">
        <w:rPr>
          <w:i/>
        </w:rPr>
        <w:t>. Departementet kan i forskrift avgrense avgiftsfritaket etter andre punktum og gi regler til utfylling og gjennomføring av det.</w:t>
      </w:r>
    </w:p>
    <w:p w14:paraId="07157BF0" w14:textId="0E49D8BF" w:rsidR="003E1C84" w:rsidRDefault="003E1C84" w:rsidP="003E1C84">
      <w:r w:rsidRPr="00246CAB">
        <w:t xml:space="preserve">Hele loven finnes </w:t>
      </w:r>
      <w:r w:rsidR="00111214">
        <w:t xml:space="preserve">også </w:t>
      </w:r>
      <w:r w:rsidRPr="00246CAB">
        <w:t>på nettsiden til Lovdata.no</w:t>
      </w:r>
      <w:r w:rsidR="00F024C3">
        <w:t xml:space="preserve"> og i Pym</w:t>
      </w:r>
      <w:r>
        <w:t xml:space="preserve"> Håndboken</w:t>
      </w:r>
      <w:r w:rsidRPr="00246CAB">
        <w:t xml:space="preserve">. </w:t>
      </w:r>
    </w:p>
    <w:p w14:paraId="07157BF1" w14:textId="77777777" w:rsidR="00380BA4" w:rsidRDefault="00380BA4" w:rsidP="003E1C84"/>
    <w:p w14:paraId="42580803" w14:textId="77777777" w:rsidR="008E3C47" w:rsidRDefault="008E3C47" w:rsidP="008E3C47">
      <w:pPr>
        <w:rPr>
          <w:sz w:val="24"/>
          <w:szCs w:val="24"/>
          <w:lang w:eastAsia="nb-NO"/>
        </w:rPr>
      </w:pPr>
      <w:r>
        <w:t xml:space="preserve">På lønnsoppgaven som arbeidsgiveren skal utarbeide </w:t>
      </w:r>
      <w:r>
        <w:rPr>
          <w:b/>
        </w:rPr>
        <w:t>innen 20. januar</w:t>
      </w:r>
      <w:r>
        <w:t xml:space="preserve">, skal lønnen innberettes på </w:t>
      </w:r>
      <w:r>
        <w:rPr>
          <w:rStyle w:val="Sterk"/>
        </w:rPr>
        <w:t xml:space="preserve">kode 971 </w:t>
      </w:r>
      <w:r>
        <w:t xml:space="preserve">(nettolønn- arbeid i utlandet), og </w:t>
      </w:r>
      <w:r>
        <w:rPr>
          <w:i/>
        </w:rPr>
        <w:t>ikke</w:t>
      </w:r>
      <w:r>
        <w:t xml:space="preserve"> 971-A! (Dersom bruttolønn ved arbeid i utlandet, kode 113 og ikke 113-A) Det forutsettes da at man faller innenfor særregler for misjonærer utsendt for en periode som overstiger 2 år. </w:t>
      </w:r>
    </w:p>
    <w:p w14:paraId="07157BF3" w14:textId="77777777" w:rsidR="003E1C84" w:rsidRDefault="003E1C84" w:rsidP="003E1C84">
      <w:r>
        <w:t xml:space="preserve">Uansett om man </w:t>
      </w:r>
      <w:r w:rsidR="00380BA4">
        <w:t xml:space="preserve">er pliktig til å </w:t>
      </w:r>
      <w:r>
        <w:t>betal</w:t>
      </w:r>
      <w:r w:rsidR="00380BA4">
        <w:t>e</w:t>
      </w:r>
      <w:r>
        <w:t xml:space="preserve"> </w:t>
      </w:r>
      <w:r w:rsidR="00B063B5">
        <w:t>arbeidsgiver</w:t>
      </w:r>
      <w:r>
        <w:t xml:space="preserve">avgiften eller ei, så skal man </w:t>
      </w:r>
      <w:r w:rsidRPr="00CC75D1">
        <w:rPr>
          <w:b/>
          <w:i/>
        </w:rPr>
        <w:t>alltid</w:t>
      </w:r>
      <w:r>
        <w:t xml:space="preserve"> føre opp misjonæren på </w:t>
      </w:r>
      <w:r w:rsidRPr="00CC75D1">
        <w:rPr>
          <w:b/>
        </w:rPr>
        <w:t>årsskjema</w:t>
      </w:r>
      <w:r w:rsidR="00B13025" w:rsidRPr="00CC75D1">
        <w:rPr>
          <w:b/>
        </w:rPr>
        <w:t>et</w:t>
      </w:r>
      <w:r w:rsidR="00B13025">
        <w:t xml:space="preserve"> (</w:t>
      </w:r>
      <w:r w:rsidR="00B13025" w:rsidRPr="00CC75D1">
        <w:rPr>
          <w:b/>
        </w:rPr>
        <w:t>RF</w:t>
      </w:r>
      <w:r w:rsidR="00985483" w:rsidRPr="00CC75D1">
        <w:rPr>
          <w:b/>
        </w:rPr>
        <w:t>-1025B</w:t>
      </w:r>
      <w:r w:rsidR="00B13025">
        <w:t>).</w:t>
      </w:r>
    </w:p>
    <w:p w14:paraId="07157BF4" w14:textId="77777777" w:rsidR="003E1C84" w:rsidRPr="00246CAB" w:rsidRDefault="003E1C84" w:rsidP="003E1C84">
      <w:r w:rsidRPr="00246CAB">
        <w:t>Arbeidsavtalen</w:t>
      </w:r>
      <w:r>
        <w:t>s</w:t>
      </w:r>
      <w:r w:rsidRPr="00246CAB">
        <w:t xml:space="preserve"> lengde bør vurderes med tanke på varighetene ute i forhold til budsjettet</w:t>
      </w:r>
      <w:r>
        <w:t xml:space="preserve"> for livsopphold</w:t>
      </w:r>
      <w:r w:rsidRPr="00246CAB">
        <w:t>.</w:t>
      </w:r>
      <w:r w:rsidR="00CC75D1">
        <w:t xml:space="preserve"> "Minst to år" betyr at avtalen bør være over to år, og ikke </w:t>
      </w:r>
      <w:r w:rsidR="00327331">
        <w:t xml:space="preserve">nøyaktig </w:t>
      </w:r>
      <w:r w:rsidR="00CC75D1">
        <w:t xml:space="preserve">to år fra dato til dato. Om man avbryter arbeidsavtalen så arbeidsforholdet faktisk blir kortere enn to år, skal man betale arbeidsgift for hele perioden ansettelsesforholdet gjelder med tilbakevirkende kraft. </w:t>
      </w:r>
    </w:p>
    <w:p w14:paraId="07157BF5" w14:textId="77777777" w:rsidR="00AD0BC8" w:rsidRDefault="009F1986" w:rsidP="00716D39">
      <w:r>
        <w:t xml:space="preserve">Med </w:t>
      </w:r>
      <w:r w:rsidRPr="00246CAB">
        <w:t xml:space="preserve">virkning </w:t>
      </w:r>
      <w:r w:rsidRPr="00AD0BC8">
        <w:rPr>
          <w:b/>
        </w:rPr>
        <w:t>fra 1. januar 2007</w:t>
      </w:r>
      <w:r w:rsidRPr="00246CAB">
        <w:t xml:space="preserve"> </w:t>
      </w:r>
      <w:r w:rsidR="00AD0BC8">
        <w:t>va</w:t>
      </w:r>
      <w:r w:rsidRPr="00246CAB">
        <w:t>r det i</w:t>
      </w:r>
      <w:r w:rsidR="00AD0BC8">
        <w:t xml:space="preserve">kke lenger </w:t>
      </w:r>
      <w:r w:rsidRPr="00246CAB">
        <w:t>n</w:t>
      </w:r>
      <w:r w:rsidR="00AD0BC8">
        <w:t>o</w:t>
      </w:r>
      <w:r w:rsidRPr="00246CAB">
        <w:t>en særregler for ansatte over 62 år.</w:t>
      </w:r>
      <w:r w:rsidR="003E1C84" w:rsidRPr="00246CAB">
        <w:t xml:space="preserve"> Det skal</w:t>
      </w:r>
      <w:r>
        <w:t xml:space="preserve"> dermed </w:t>
      </w:r>
      <w:r w:rsidR="003E1C84" w:rsidRPr="00246CAB">
        <w:t>betales arbeidsgiveravgift for arbeid</w:t>
      </w:r>
      <w:r>
        <w:t xml:space="preserve">stakere som har fylt 62 år. </w:t>
      </w:r>
    </w:p>
    <w:p w14:paraId="07157BF6" w14:textId="79F96F15" w:rsidR="00380BA4" w:rsidRDefault="00E97D5E" w:rsidP="00716D39">
      <w:r>
        <w:t>Se eget skriv</w:t>
      </w:r>
      <w:r w:rsidR="00E50872">
        <w:t xml:space="preserve"> i kap.3 i Håndboken</w:t>
      </w:r>
      <w:r w:rsidR="003875E3">
        <w:t xml:space="preserve">: ”Detaljer </w:t>
      </w:r>
      <w:r w:rsidR="00797DAE">
        <w:t>om arbeidsgiveravgift” av Sindre K. Ånestad.</w:t>
      </w:r>
    </w:p>
    <w:p w14:paraId="07157BF7" w14:textId="77777777" w:rsidR="00E97D5E" w:rsidRDefault="00E97D5E" w:rsidP="00716D39"/>
    <w:p w14:paraId="07157BF8" w14:textId="77777777" w:rsidR="00380BA4" w:rsidRDefault="00380BA4" w:rsidP="00716D39">
      <w:pPr>
        <w:rPr>
          <w:rFonts w:asciiTheme="majorHAnsi" w:eastAsiaTheme="majorEastAsia" w:hAnsiTheme="majorHAnsi" w:cstheme="majorBidi"/>
          <w:b/>
          <w:bCs/>
          <w:color w:val="000000" w:themeColor="text1"/>
          <w:sz w:val="26"/>
          <w:szCs w:val="26"/>
        </w:rPr>
      </w:pPr>
    </w:p>
    <w:p w14:paraId="07157BF9" w14:textId="77777777" w:rsidR="00B13025" w:rsidRPr="00CD3062" w:rsidRDefault="00B13025" w:rsidP="00B13025">
      <w:pPr>
        <w:pStyle w:val="Overskrift2"/>
        <w:spacing w:before="120" w:after="120"/>
        <w:rPr>
          <w:color w:val="000000" w:themeColor="text1"/>
        </w:rPr>
      </w:pPr>
      <w:r w:rsidRPr="00CD3062">
        <w:rPr>
          <w:color w:val="000000" w:themeColor="text1"/>
        </w:rPr>
        <w:t xml:space="preserve">KAP </w:t>
      </w:r>
      <w:r>
        <w:rPr>
          <w:color w:val="000000" w:themeColor="text1"/>
        </w:rPr>
        <w:t>7</w:t>
      </w:r>
      <w:r w:rsidRPr="00CD3062">
        <w:rPr>
          <w:color w:val="000000" w:themeColor="text1"/>
        </w:rPr>
        <w:t>:</w:t>
      </w:r>
      <w:r w:rsidRPr="00CD3062">
        <w:rPr>
          <w:color w:val="000000" w:themeColor="text1"/>
        </w:rPr>
        <w:tab/>
      </w:r>
      <w:r>
        <w:rPr>
          <w:color w:val="000000" w:themeColor="text1"/>
        </w:rPr>
        <w:t xml:space="preserve">FORSIKRINGER - ULIKE TYPER </w:t>
      </w:r>
    </w:p>
    <w:p w14:paraId="07157BFA" w14:textId="77777777" w:rsidR="00C77034" w:rsidRDefault="00C77034" w:rsidP="00786051">
      <w:r>
        <w:rPr>
          <w:noProof/>
          <w:lang w:eastAsia="nb-NO"/>
        </w:rPr>
        <w:drawing>
          <wp:inline distT="0" distB="0" distL="0" distR="0" wp14:anchorId="07157C81" wp14:editId="07157C82">
            <wp:extent cx="5039995" cy="2469531"/>
            <wp:effectExtent l="19050" t="19050" r="27305" b="26019"/>
            <wp:docPr id="1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039995" cy="2469531"/>
                    </a:xfrm>
                    <a:prstGeom prst="rect">
                      <a:avLst/>
                    </a:prstGeom>
                    <a:noFill/>
                    <a:ln w="9525">
                      <a:solidFill>
                        <a:schemeClr val="tx1"/>
                      </a:solidFill>
                      <a:miter lim="800000"/>
                      <a:headEnd/>
                      <a:tailEnd/>
                    </a:ln>
                  </pic:spPr>
                </pic:pic>
              </a:graphicData>
            </a:graphic>
          </wp:inline>
        </w:drawing>
      </w:r>
    </w:p>
    <w:p w14:paraId="162A8445" w14:textId="28CE0ED7" w:rsidR="00CA5264" w:rsidRPr="008B6394" w:rsidRDefault="00C77034" w:rsidP="008B6394">
      <w:pPr>
        <w:rPr>
          <w:b/>
        </w:rPr>
      </w:pPr>
      <w:r w:rsidRPr="00E67778">
        <w:rPr>
          <w:b/>
        </w:rPr>
        <w:lastRenderedPageBreak/>
        <w:t xml:space="preserve">Som arbeidsgiver for ansatt misjonær er det ulike forsikringer som må ordnes og vurderes. </w:t>
      </w:r>
    </w:p>
    <w:p w14:paraId="0AE9C38B" w14:textId="77777777" w:rsidR="00CA5264" w:rsidRDefault="00CA5264" w:rsidP="00C77034">
      <w:pPr>
        <w:spacing w:before="120"/>
        <w:rPr>
          <w:rFonts w:asciiTheme="majorHAnsi" w:hAnsiTheme="majorHAnsi"/>
          <w:b/>
          <w:sz w:val="24"/>
        </w:rPr>
      </w:pPr>
    </w:p>
    <w:p w14:paraId="07157BFD" w14:textId="77777777" w:rsidR="00C77034" w:rsidRPr="00604364" w:rsidRDefault="00C77034" w:rsidP="00C77034">
      <w:pPr>
        <w:spacing w:before="120"/>
        <w:rPr>
          <w:rFonts w:asciiTheme="majorHAnsi" w:hAnsiTheme="majorHAnsi"/>
          <w:b/>
          <w:sz w:val="24"/>
        </w:rPr>
      </w:pPr>
      <w:r>
        <w:rPr>
          <w:rFonts w:asciiTheme="majorHAnsi" w:hAnsiTheme="majorHAnsi"/>
          <w:b/>
          <w:sz w:val="24"/>
        </w:rPr>
        <w:t>Yrkesskadeforsikring</w:t>
      </w:r>
    </w:p>
    <w:p w14:paraId="07157BFE" w14:textId="77777777" w:rsidR="00C77034" w:rsidRDefault="00C77034" w:rsidP="00C77034">
      <w:r>
        <w:t xml:space="preserve">Alle arbeidsgivere er </w:t>
      </w:r>
      <w:r w:rsidRPr="00C77034">
        <w:rPr>
          <w:b/>
        </w:rPr>
        <w:t>pålagt ved norsk lov</w:t>
      </w:r>
      <w:r>
        <w:t xml:space="preserve"> å tegne Yrkesskadeforsikring for </w:t>
      </w:r>
      <w:r w:rsidRPr="00C77034">
        <w:rPr>
          <w:b/>
        </w:rPr>
        <w:t>alle</w:t>
      </w:r>
      <w:r>
        <w:t xml:space="preserve"> sine ansatte, også de som arbeider i utlandet! Forsikringen gir rett til erstatning ved skader og sykdommer som arbeidstaker påføres under arbeid, på arbeidsstedet og i arbeidstiden. Forsikringen skal gjelde uavhengig om de ansatte jobber heltid eller deltid. </w:t>
      </w:r>
    </w:p>
    <w:p w14:paraId="07157BFF" w14:textId="77777777" w:rsidR="00E67778" w:rsidRDefault="00E67778" w:rsidP="00E67778">
      <w:r>
        <w:t xml:space="preserve">Denne forsikringen dekkes ikke gjennom </w:t>
      </w:r>
      <w:r w:rsidR="00404CE6">
        <w:t>andre forsikringer</w:t>
      </w:r>
      <w:r>
        <w:t>, men den må tegnes separat. Yrkesskadeforsikringen kan tegnes hos KNIF Trygghet Forsikring AS. (www.kniftrygghet.no)</w:t>
      </w:r>
    </w:p>
    <w:p w14:paraId="73BD75BD" w14:textId="77777777" w:rsidR="000B6E57" w:rsidRDefault="000B6E57" w:rsidP="000B6E57">
      <w:pPr>
        <w:spacing w:after="0"/>
      </w:pPr>
    </w:p>
    <w:p w14:paraId="75B1E55D" w14:textId="49A7E8C5" w:rsidR="000B6E57" w:rsidRDefault="00C77034" w:rsidP="000B6E57">
      <w:pPr>
        <w:spacing w:after="0"/>
      </w:pPr>
      <w:r>
        <w:rPr>
          <w:rFonts w:asciiTheme="majorHAnsi" w:hAnsiTheme="majorHAnsi"/>
          <w:b/>
          <w:sz w:val="24"/>
        </w:rPr>
        <w:t>Pensjonsforsikring</w:t>
      </w:r>
      <w:r w:rsidR="00B543C2">
        <w:rPr>
          <w:rFonts w:asciiTheme="majorHAnsi" w:hAnsiTheme="majorHAnsi"/>
          <w:b/>
          <w:sz w:val="24"/>
        </w:rPr>
        <w:t>er</w:t>
      </w:r>
      <w:r w:rsidR="00F166DA">
        <w:rPr>
          <w:rFonts w:asciiTheme="majorHAnsi" w:hAnsiTheme="majorHAnsi"/>
          <w:b/>
          <w:sz w:val="24"/>
        </w:rPr>
        <w:t>/OTP</w:t>
      </w:r>
    </w:p>
    <w:p w14:paraId="0C9822A5" w14:textId="77777777" w:rsidR="000B6E57" w:rsidRDefault="000B6E57" w:rsidP="000B6E57">
      <w:pPr>
        <w:spacing w:after="0"/>
      </w:pPr>
    </w:p>
    <w:p w14:paraId="2E376B43" w14:textId="77777777" w:rsidR="00612891" w:rsidRPr="00BB7AE2" w:rsidRDefault="00612891" w:rsidP="00612891">
      <w:pPr>
        <w:rPr>
          <w:rFonts w:cs="Arial"/>
        </w:rPr>
      </w:pPr>
      <w:r w:rsidRPr="00BB7AE2">
        <w:rPr>
          <w:rFonts w:cs="Arial"/>
        </w:rPr>
        <w:t xml:space="preserve">Pym anbefaler at menigheten/arbeidsgiver tegner innskuddspensjon for sine ansatte. Dette er en pensjonsavtale hvor det spares samme prosent av G, maks 22%, minimum 8%, for alle ansatte med 100% stilling.  Deltidsansatte får redusert innskuddet forholdsmessig. Dette er noe arbeidsgiver betaler, i noen tilfeller kan det være ett «spleiselag» hvor 2% tas av den ansattes lønn. En slik innskuddspensjon vil derfor gi samme innskudd for alle ansatte i 100% stilling uansett lønnsnivå, noe som er særlig gunstig for misjonærene som gjerne har fått minimalt med pensjon på grunn av tradisjonell lav inntekt. </w:t>
      </w:r>
    </w:p>
    <w:p w14:paraId="1F1AA62F" w14:textId="77777777" w:rsidR="00612891" w:rsidRPr="00BB7AE2" w:rsidRDefault="00612891" w:rsidP="00612891">
      <w:pPr>
        <w:spacing w:after="60"/>
        <w:rPr>
          <w:rFonts w:cs="Arial"/>
        </w:rPr>
      </w:pPr>
      <w:r w:rsidRPr="00BB7AE2">
        <w:rPr>
          <w:rFonts w:cs="Arial"/>
        </w:rPr>
        <w:t xml:space="preserve">Pym kontoret kan kontaktes for spørsmål eller ytterligere informasjon vedrørende en slik ordning. </w:t>
      </w:r>
    </w:p>
    <w:p w14:paraId="07157C08" w14:textId="77777777" w:rsidR="00E56A00" w:rsidRDefault="00E56A00">
      <w:pPr>
        <w:spacing w:after="0"/>
        <w:rPr>
          <w:rFonts w:asciiTheme="majorHAnsi" w:hAnsiTheme="majorHAnsi"/>
          <w:b/>
          <w:sz w:val="24"/>
        </w:rPr>
      </w:pPr>
    </w:p>
    <w:p w14:paraId="07157C09" w14:textId="5666D3DD" w:rsidR="00C77034" w:rsidRPr="00E56A00" w:rsidRDefault="00C77034" w:rsidP="00C77034">
      <w:pPr>
        <w:rPr>
          <w:rFonts w:asciiTheme="majorHAnsi" w:hAnsiTheme="majorHAnsi"/>
          <w:b/>
          <w:sz w:val="24"/>
        </w:rPr>
      </w:pPr>
      <w:r w:rsidRPr="00E56A00">
        <w:rPr>
          <w:rFonts w:asciiTheme="majorHAnsi" w:hAnsiTheme="majorHAnsi"/>
          <w:b/>
          <w:sz w:val="24"/>
        </w:rPr>
        <w:t>F</w:t>
      </w:r>
      <w:r w:rsidR="00E56A00" w:rsidRPr="00E56A00">
        <w:rPr>
          <w:rFonts w:asciiTheme="majorHAnsi" w:hAnsiTheme="majorHAnsi"/>
          <w:b/>
          <w:sz w:val="24"/>
        </w:rPr>
        <w:t xml:space="preserve">orsikringspakke </w:t>
      </w:r>
      <w:r w:rsidRPr="00E56A00">
        <w:rPr>
          <w:rFonts w:asciiTheme="majorHAnsi" w:hAnsiTheme="majorHAnsi"/>
          <w:b/>
          <w:sz w:val="24"/>
        </w:rPr>
        <w:t xml:space="preserve">for </w:t>
      </w:r>
      <w:r w:rsidR="000B6E57">
        <w:rPr>
          <w:rFonts w:asciiTheme="majorHAnsi" w:hAnsiTheme="majorHAnsi"/>
          <w:b/>
          <w:sz w:val="24"/>
        </w:rPr>
        <w:t>utestasjonerte</w:t>
      </w:r>
    </w:p>
    <w:p w14:paraId="07157C0A" w14:textId="77777777" w:rsidR="00E56A00" w:rsidRDefault="00E56A00" w:rsidP="00C77034">
      <w:r>
        <w:t xml:space="preserve">En vanlig reiseforsikring gjelder kun for 45 dager i utlandet. Opphold ut over dette må man tegne en helårs reiseforsikring. Kopi av dokumenter og bevis for reiseforsikring og sykeforsikring blir ofte krevd </w:t>
      </w:r>
      <w:r w:rsidR="00780ECF">
        <w:t>for godkjenning a</w:t>
      </w:r>
      <w:r>
        <w:t>v søknad om visum og oppholdstillatelse.</w:t>
      </w:r>
    </w:p>
    <w:p w14:paraId="07157C0B" w14:textId="27DDF8F6" w:rsidR="00C77034" w:rsidRPr="00B063B5" w:rsidRDefault="00E56A00" w:rsidP="00C77034">
      <w:pPr>
        <w:rPr>
          <w:i/>
        </w:rPr>
      </w:pPr>
      <w:r>
        <w:t>KNIF Trygghet Forsikring AS tilbyr en spesia</w:t>
      </w:r>
      <w:r w:rsidR="000B6E57">
        <w:t>llaget forsikringspakke beregnet</w:t>
      </w:r>
      <w:r>
        <w:t xml:space="preserve"> på misjonærer og andre med lengre uteopphold. Den</w:t>
      </w:r>
      <w:r w:rsidR="000B6E57">
        <w:t>ne pakken kan tegnes gjennom Pym</w:t>
      </w:r>
      <w:r>
        <w:t xml:space="preserve"> kontoret. Pakken inneholder forsikringer på følgende områder; </w:t>
      </w:r>
      <w:r w:rsidR="00C77034" w:rsidRPr="00B063B5">
        <w:rPr>
          <w:i/>
        </w:rPr>
        <w:t>helårs reiseforsikring (reisegods tyveri ran etc)</w:t>
      </w:r>
      <w:r w:rsidRPr="00B063B5">
        <w:rPr>
          <w:i/>
        </w:rPr>
        <w:t xml:space="preserve">, </w:t>
      </w:r>
      <w:r w:rsidR="00C77034" w:rsidRPr="00B063B5">
        <w:rPr>
          <w:i/>
        </w:rPr>
        <w:t>avbestillingsforsikring for reiser</w:t>
      </w:r>
      <w:r w:rsidRPr="00B063B5">
        <w:rPr>
          <w:i/>
        </w:rPr>
        <w:t xml:space="preserve">, </w:t>
      </w:r>
      <w:r w:rsidR="00C77034" w:rsidRPr="00B063B5">
        <w:rPr>
          <w:i/>
        </w:rPr>
        <w:t>forsinkelse reise og reisegods</w:t>
      </w:r>
      <w:r w:rsidRPr="00B063B5">
        <w:rPr>
          <w:i/>
        </w:rPr>
        <w:t xml:space="preserve">, </w:t>
      </w:r>
      <w:r w:rsidR="00C77034" w:rsidRPr="00B063B5">
        <w:rPr>
          <w:i/>
        </w:rPr>
        <w:t>innbo og løsøre på tjenestested</w:t>
      </w:r>
      <w:r w:rsidRPr="00B063B5">
        <w:rPr>
          <w:i/>
        </w:rPr>
        <w:t xml:space="preserve">, </w:t>
      </w:r>
      <w:r w:rsidR="00C77034" w:rsidRPr="00B063B5">
        <w:rPr>
          <w:i/>
        </w:rPr>
        <w:t>transportskader innbo og løsøre</w:t>
      </w:r>
      <w:r w:rsidRPr="00B063B5">
        <w:rPr>
          <w:i/>
        </w:rPr>
        <w:t xml:space="preserve">, </w:t>
      </w:r>
      <w:r w:rsidR="00C77034" w:rsidRPr="00B063B5">
        <w:rPr>
          <w:i/>
        </w:rPr>
        <w:t>sykeforsikring</w:t>
      </w:r>
      <w:r w:rsidRPr="00B063B5">
        <w:rPr>
          <w:i/>
        </w:rPr>
        <w:t xml:space="preserve">, </w:t>
      </w:r>
      <w:r w:rsidR="00C77034" w:rsidRPr="00B063B5">
        <w:rPr>
          <w:i/>
        </w:rPr>
        <w:t>ulykkesforsikring</w:t>
      </w:r>
      <w:r w:rsidRPr="00B063B5">
        <w:rPr>
          <w:i/>
        </w:rPr>
        <w:t xml:space="preserve">, </w:t>
      </w:r>
      <w:r w:rsidR="00C77034" w:rsidRPr="00B063B5">
        <w:rPr>
          <w:i/>
        </w:rPr>
        <w:t>ansvarsforsikring</w:t>
      </w:r>
      <w:r w:rsidRPr="00B063B5">
        <w:rPr>
          <w:i/>
        </w:rPr>
        <w:t xml:space="preserve">, </w:t>
      </w:r>
      <w:r w:rsidR="00C77034" w:rsidRPr="00B063B5">
        <w:rPr>
          <w:i/>
        </w:rPr>
        <w:t>rettshjelpsforsikring</w:t>
      </w:r>
      <w:r w:rsidRPr="00B063B5">
        <w:rPr>
          <w:i/>
        </w:rPr>
        <w:t xml:space="preserve">, </w:t>
      </w:r>
      <w:r w:rsidR="00C77034" w:rsidRPr="00B063B5">
        <w:rPr>
          <w:i/>
        </w:rPr>
        <w:t>tjenesteavbrudd for hjemreise ved pårørendes sykdom og død</w:t>
      </w:r>
      <w:r w:rsidRPr="00B063B5">
        <w:rPr>
          <w:i/>
        </w:rPr>
        <w:t xml:space="preserve">, </w:t>
      </w:r>
      <w:r w:rsidR="00C77034" w:rsidRPr="00B063B5">
        <w:rPr>
          <w:i/>
        </w:rPr>
        <w:t>dødsfall begravelse ute, hjemtransport</w:t>
      </w:r>
      <w:r w:rsidRPr="00B063B5">
        <w:rPr>
          <w:i/>
        </w:rPr>
        <w:t xml:space="preserve">, </w:t>
      </w:r>
      <w:r w:rsidR="00C77034" w:rsidRPr="00B063B5">
        <w:rPr>
          <w:i/>
        </w:rPr>
        <w:t>evakuering ved krig og katastrofe</w:t>
      </w:r>
      <w:r w:rsidRPr="00B063B5">
        <w:rPr>
          <w:i/>
        </w:rPr>
        <w:t>.</w:t>
      </w:r>
    </w:p>
    <w:p w14:paraId="07157C0C" w14:textId="5D9D3646" w:rsidR="00E56A00" w:rsidRDefault="00BD6F9A" w:rsidP="00C77034">
      <w:r>
        <w:t>Pym kontoret kontaktes for m</w:t>
      </w:r>
      <w:r w:rsidR="00E67778">
        <w:t>er informasjon</w:t>
      </w:r>
      <w:r>
        <w:t xml:space="preserve"> eller innmelding i utestasjonert forsikring.</w:t>
      </w:r>
    </w:p>
    <w:p w14:paraId="07157C0D" w14:textId="77777777" w:rsidR="00E67778" w:rsidRDefault="00E67778" w:rsidP="00C77034"/>
    <w:p w14:paraId="07157C0E" w14:textId="77777777" w:rsidR="00E56A00" w:rsidRPr="00604364" w:rsidRDefault="00E56A00" w:rsidP="00E56A00">
      <w:pPr>
        <w:spacing w:before="120"/>
        <w:rPr>
          <w:rFonts w:asciiTheme="majorHAnsi" w:hAnsiTheme="majorHAnsi"/>
          <w:b/>
          <w:sz w:val="24"/>
        </w:rPr>
      </w:pPr>
      <w:r>
        <w:rPr>
          <w:rFonts w:asciiTheme="majorHAnsi" w:hAnsiTheme="majorHAnsi"/>
          <w:b/>
          <w:sz w:val="24"/>
        </w:rPr>
        <w:t>Gruppelivsforsikring</w:t>
      </w:r>
    </w:p>
    <w:p w14:paraId="07157C0F" w14:textId="28F02545" w:rsidR="00A50993" w:rsidRDefault="00A50993" w:rsidP="00A50993">
      <w:r>
        <w:t>Gruppelivsforsikring kommer de nærmeste pårørende til gode. Misjonærer som ofte er i risikoområder, både for sykdom, overfall og ulykker, vil med de</w:t>
      </w:r>
      <w:r w:rsidR="00B543C2">
        <w:t>nne forsikringen</w:t>
      </w:r>
      <w:r>
        <w:t xml:space="preserve"> gi en økt økonomisk trygghet for familien ved uførhet og død.</w:t>
      </w:r>
      <w:r w:rsidR="00B063B5">
        <w:t xml:space="preserve"> </w:t>
      </w:r>
      <w:r>
        <w:t xml:space="preserve">En gruppelivsforsikring innløses </w:t>
      </w:r>
      <w:r>
        <w:lastRenderedPageBreak/>
        <w:t>som en engangsutbetaling, enten til den ansatte ved arbeidsu</w:t>
      </w:r>
      <w:r w:rsidR="009E61C1">
        <w:t xml:space="preserve">førhet eller til etterlatte </w:t>
      </w:r>
      <w:r>
        <w:t>dersom den ansatte dør.</w:t>
      </w:r>
    </w:p>
    <w:p w14:paraId="07157C10" w14:textId="77777777" w:rsidR="00B063B5" w:rsidRPr="002E4274" w:rsidRDefault="00D421EA" w:rsidP="00B063B5">
      <w:r>
        <w:t xml:space="preserve">Arbeidsgiver kan tegne slik forsikring for sine ansatte. </w:t>
      </w:r>
      <w:r w:rsidRPr="00D421EA">
        <w:rPr>
          <w:b/>
        </w:rPr>
        <w:t>Pinsebevegelsens Forkynner-Fellesskap (PFF)</w:t>
      </w:r>
      <w:r>
        <w:t xml:space="preserve"> har for sine medlemmer en obligatorisk gruppelivsforsikring (for dem under 70 år). Om misjonæren er medlem i PFF, kan for eksempel arbeidsgiveren dekke andelen av medlemskontingenten som dekker gruppelivsforsikringen.</w:t>
      </w:r>
      <w:r w:rsidR="00B063B5">
        <w:t xml:space="preserve"> Arbeidsgiveren er da pliktig til å innberette dette på lønns- og trekkoppgaven. </w:t>
      </w:r>
      <w:r w:rsidR="00B063B5">
        <w:rPr>
          <w:color w:val="000000" w:themeColor="text1"/>
        </w:rPr>
        <w:br w:type="page"/>
      </w:r>
    </w:p>
    <w:p w14:paraId="07157C12" w14:textId="77777777" w:rsidR="00C0758B" w:rsidRPr="00CD3062" w:rsidRDefault="00B13025" w:rsidP="00B13025">
      <w:pPr>
        <w:pStyle w:val="Overskrift2"/>
        <w:spacing w:before="120" w:after="120"/>
        <w:rPr>
          <w:color w:val="000000" w:themeColor="text1"/>
        </w:rPr>
      </w:pPr>
      <w:r>
        <w:rPr>
          <w:color w:val="000000" w:themeColor="text1"/>
        </w:rPr>
        <w:lastRenderedPageBreak/>
        <w:t>8</w:t>
      </w:r>
      <w:r w:rsidR="00C0758B" w:rsidRPr="00CD3062">
        <w:rPr>
          <w:color w:val="000000" w:themeColor="text1"/>
        </w:rPr>
        <w:t>:</w:t>
      </w:r>
      <w:r w:rsidR="00C0758B" w:rsidRPr="00CD3062">
        <w:rPr>
          <w:color w:val="000000" w:themeColor="text1"/>
        </w:rPr>
        <w:tab/>
      </w:r>
      <w:r w:rsidR="00CD3062">
        <w:rPr>
          <w:color w:val="000000" w:themeColor="text1"/>
        </w:rPr>
        <w:t>RESSURSER</w:t>
      </w:r>
      <w:r w:rsidR="00AD05BE">
        <w:rPr>
          <w:color w:val="000000" w:themeColor="text1"/>
        </w:rPr>
        <w:t xml:space="preserve"> OG VEDLEGG</w:t>
      </w:r>
    </w:p>
    <w:p w14:paraId="07157C13" w14:textId="77777777" w:rsidR="00786051" w:rsidRDefault="00786051" w:rsidP="00786051"/>
    <w:p w14:paraId="07157C14" w14:textId="77777777" w:rsidR="00786051" w:rsidRPr="002E4274" w:rsidRDefault="00786051" w:rsidP="00AD05BE">
      <w:pPr>
        <w:pStyle w:val="Overskrift2"/>
        <w:spacing w:before="120" w:after="120"/>
        <w:rPr>
          <w:rFonts w:ascii="Cambria" w:hAnsi="Cambria"/>
          <w:color w:val="000000" w:themeColor="text1"/>
          <w:sz w:val="24"/>
        </w:rPr>
      </w:pPr>
      <w:r w:rsidRPr="002E4274">
        <w:rPr>
          <w:rFonts w:ascii="Cambria" w:hAnsi="Cambria"/>
          <w:color w:val="000000" w:themeColor="text1"/>
          <w:sz w:val="24"/>
        </w:rPr>
        <w:t>Aktuelle nettsider:</w:t>
      </w:r>
    </w:p>
    <w:p w14:paraId="07157C15" w14:textId="77777777" w:rsidR="00786051" w:rsidRPr="001E73AF" w:rsidRDefault="00786051" w:rsidP="00786051">
      <w:pPr>
        <w:ind w:left="284"/>
        <w:rPr>
          <w:color w:val="000000"/>
        </w:rPr>
      </w:pPr>
      <w:r w:rsidRPr="001E73AF">
        <w:rPr>
          <w:color w:val="000000"/>
        </w:rPr>
        <w:t>www.lovdata.no</w:t>
      </w:r>
      <w:r w:rsidRPr="001E73AF">
        <w:rPr>
          <w:color w:val="000000"/>
        </w:rPr>
        <w:tab/>
      </w:r>
      <w:r w:rsidRPr="001E73AF">
        <w:rPr>
          <w:color w:val="000000"/>
        </w:rPr>
        <w:tab/>
        <w:t>regler og lover</w:t>
      </w:r>
    </w:p>
    <w:p w14:paraId="07157C16" w14:textId="77777777" w:rsidR="00E67778" w:rsidRPr="001E73AF" w:rsidRDefault="00E67778" w:rsidP="00E67778">
      <w:pPr>
        <w:ind w:left="284"/>
        <w:rPr>
          <w:color w:val="000000"/>
        </w:rPr>
      </w:pPr>
      <w:r>
        <w:rPr>
          <w:color w:val="000000"/>
        </w:rPr>
        <w:t>www.nav.no</w:t>
      </w:r>
      <w:r>
        <w:rPr>
          <w:color w:val="000000"/>
        </w:rPr>
        <w:tab/>
      </w:r>
      <w:r>
        <w:rPr>
          <w:color w:val="000000"/>
        </w:rPr>
        <w:tab/>
        <w:t>veiledning for arbeid i utlandet</w:t>
      </w:r>
    </w:p>
    <w:p w14:paraId="07157C17" w14:textId="77777777" w:rsidR="00786051" w:rsidRDefault="001A1AF9" w:rsidP="00786051">
      <w:pPr>
        <w:ind w:left="284"/>
        <w:rPr>
          <w:color w:val="000000"/>
        </w:rPr>
      </w:pPr>
      <w:hyperlink r:id="rId21" w:history="1">
        <w:r w:rsidR="00786051" w:rsidRPr="001E73AF">
          <w:rPr>
            <w:rStyle w:val="Hyperkobling"/>
            <w:color w:val="000000"/>
            <w:u w:val="none"/>
          </w:rPr>
          <w:t>www.skatteetaten.no</w:t>
        </w:r>
      </w:hyperlink>
      <w:r w:rsidR="00786051" w:rsidRPr="001E73AF">
        <w:rPr>
          <w:color w:val="000000"/>
        </w:rPr>
        <w:t xml:space="preserve"> </w:t>
      </w:r>
      <w:r w:rsidR="00786051" w:rsidRPr="001E73AF">
        <w:rPr>
          <w:color w:val="000000"/>
        </w:rPr>
        <w:tab/>
        <w:t>selvangivelse, arb.giv.avgift, skatteregler</w:t>
      </w:r>
    </w:p>
    <w:p w14:paraId="07157C18" w14:textId="77777777" w:rsidR="00E67778" w:rsidRDefault="00E67778" w:rsidP="00786051">
      <w:pPr>
        <w:ind w:left="284"/>
        <w:rPr>
          <w:color w:val="000000"/>
        </w:rPr>
      </w:pPr>
      <w:r>
        <w:rPr>
          <w:color w:val="000000"/>
        </w:rPr>
        <w:t xml:space="preserve">www.skatt.no </w:t>
      </w:r>
      <w:r>
        <w:rPr>
          <w:color w:val="000000"/>
        </w:rPr>
        <w:tab/>
      </w:r>
      <w:r>
        <w:rPr>
          <w:color w:val="000000"/>
        </w:rPr>
        <w:tab/>
        <w:t xml:space="preserve">skattebetalerforeningen </w:t>
      </w:r>
    </w:p>
    <w:p w14:paraId="07157C19" w14:textId="77777777" w:rsidR="00E67778" w:rsidRPr="001E73AF" w:rsidRDefault="001A1AF9" w:rsidP="00E67778">
      <w:pPr>
        <w:ind w:left="284"/>
        <w:rPr>
          <w:color w:val="000000"/>
        </w:rPr>
      </w:pPr>
      <w:hyperlink r:id="rId22" w:history="1">
        <w:r w:rsidR="00E67778" w:rsidRPr="001E73AF">
          <w:rPr>
            <w:rStyle w:val="Hyperkobling"/>
            <w:color w:val="000000"/>
            <w:u w:val="none"/>
          </w:rPr>
          <w:t>www.regjeringen.no</w:t>
        </w:r>
      </w:hyperlink>
      <w:r w:rsidR="00E67778" w:rsidRPr="001E73AF">
        <w:rPr>
          <w:color w:val="000000"/>
        </w:rPr>
        <w:tab/>
      </w:r>
      <w:r w:rsidR="00E67778" w:rsidRPr="001E73AF">
        <w:rPr>
          <w:color w:val="000000"/>
        </w:rPr>
        <w:tab/>
        <w:t>skatteavtaler</w:t>
      </w:r>
      <w:r w:rsidR="00E67778">
        <w:rPr>
          <w:color w:val="000000"/>
        </w:rPr>
        <w:t xml:space="preserve"> med andre land</w:t>
      </w:r>
    </w:p>
    <w:p w14:paraId="07157C1A" w14:textId="77777777" w:rsidR="00B13025" w:rsidRPr="001E73AF" w:rsidRDefault="001A1AF9" w:rsidP="00B13025">
      <w:pPr>
        <w:ind w:left="284"/>
        <w:rPr>
          <w:color w:val="000000"/>
        </w:rPr>
      </w:pPr>
      <w:hyperlink r:id="rId23" w:history="1">
        <w:r w:rsidR="00B13025" w:rsidRPr="001E73AF">
          <w:rPr>
            <w:rStyle w:val="Hyperkobling"/>
            <w:color w:val="000000"/>
            <w:u w:val="none"/>
          </w:rPr>
          <w:t>www.knif</w:t>
        </w:r>
        <w:r w:rsidR="00E67778">
          <w:rPr>
            <w:rStyle w:val="Hyperkobling"/>
            <w:color w:val="000000"/>
            <w:u w:val="none"/>
          </w:rPr>
          <w:t>trygghet</w:t>
        </w:r>
        <w:r w:rsidR="00B13025" w:rsidRPr="001E73AF">
          <w:rPr>
            <w:rStyle w:val="Hyperkobling"/>
            <w:color w:val="000000"/>
            <w:u w:val="none"/>
          </w:rPr>
          <w:t>.no</w:t>
        </w:r>
      </w:hyperlink>
      <w:r w:rsidR="00B13025" w:rsidRPr="001E73AF">
        <w:rPr>
          <w:color w:val="000000"/>
        </w:rPr>
        <w:tab/>
      </w:r>
      <w:r w:rsidR="00E67778">
        <w:rPr>
          <w:color w:val="000000"/>
        </w:rPr>
        <w:t xml:space="preserve">forsikringer </w:t>
      </w:r>
    </w:p>
    <w:p w14:paraId="07157C1C" w14:textId="77777777" w:rsidR="002E4274" w:rsidRDefault="002E4274" w:rsidP="00B13025">
      <w:pPr>
        <w:ind w:left="284"/>
        <w:rPr>
          <w:color w:val="000000"/>
        </w:rPr>
      </w:pPr>
      <w:r>
        <w:rPr>
          <w:color w:val="000000"/>
        </w:rPr>
        <w:t>www.tent.no</w:t>
      </w:r>
      <w:r>
        <w:rPr>
          <w:color w:val="000000"/>
        </w:rPr>
        <w:tab/>
      </w:r>
      <w:r>
        <w:rPr>
          <w:color w:val="000000"/>
        </w:rPr>
        <w:tab/>
        <w:t>teltmakermisjon</w:t>
      </w:r>
    </w:p>
    <w:p w14:paraId="07157C1D" w14:textId="77777777" w:rsidR="002E4274" w:rsidRDefault="002E4274" w:rsidP="00B13025">
      <w:pPr>
        <w:ind w:left="284"/>
        <w:rPr>
          <w:color w:val="000000"/>
        </w:rPr>
      </w:pPr>
      <w:r>
        <w:rPr>
          <w:color w:val="000000"/>
        </w:rPr>
        <w:t>www.</w:t>
      </w:r>
      <w:r w:rsidR="00FE5445">
        <w:rPr>
          <w:color w:val="000000"/>
        </w:rPr>
        <w:t>globalskolen.no</w:t>
      </w:r>
      <w:r>
        <w:rPr>
          <w:color w:val="000000"/>
        </w:rPr>
        <w:tab/>
      </w:r>
      <w:r w:rsidR="00FE5445">
        <w:rPr>
          <w:color w:val="000000"/>
        </w:rPr>
        <w:t>nettskole for norske barn i utlandet</w:t>
      </w:r>
    </w:p>
    <w:p w14:paraId="07157C1E" w14:textId="77777777" w:rsidR="00786051" w:rsidRDefault="00786051" w:rsidP="00786051"/>
    <w:p w14:paraId="07157C1F" w14:textId="77777777" w:rsidR="002E4274" w:rsidRDefault="002E4274" w:rsidP="00786051"/>
    <w:p w14:paraId="07157C20" w14:textId="77777777" w:rsidR="002E4274" w:rsidRPr="00AD05BE" w:rsidRDefault="002E4274" w:rsidP="002E4274">
      <w:pPr>
        <w:pStyle w:val="Overskrift2"/>
        <w:spacing w:before="120" w:after="120"/>
        <w:rPr>
          <w:color w:val="000000" w:themeColor="text1"/>
          <w:sz w:val="24"/>
        </w:rPr>
      </w:pPr>
      <w:r>
        <w:rPr>
          <w:rFonts w:ascii="Cambria" w:hAnsi="Cambria"/>
          <w:color w:val="000000" w:themeColor="text1"/>
          <w:sz w:val="24"/>
        </w:rPr>
        <w:t>Illustrasjoner</w:t>
      </w:r>
      <w:r w:rsidRPr="00AD05BE">
        <w:rPr>
          <w:color w:val="000000" w:themeColor="text1"/>
          <w:sz w:val="24"/>
        </w:rPr>
        <w:t>:</w:t>
      </w:r>
    </w:p>
    <w:p w14:paraId="07157C21" w14:textId="77777777" w:rsidR="002E4274" w:rsidRDefault="002E4274" w:rsidP="002E4274">
      <w:pPr>
        <w:ind w:left="284"/>
      </w:pPr>
      <w:r>
        <w:t>illustrasjon 1</w:t>
      </w:r>
      <w:r>
        <w:tab/>
      </w:r>
      <w:r w:rsidR="00FE5445">
        <w:t>Faser i misjonærtjenesten</w:t>
      </w:r>
    </w:p>
    <w:p w14:paraId="07157C22" w14:textId="77777777" w:rsidR="002E4274" w:rsidRDefault="002E4274" w:rsidP="002E4274">
      <w:pPr>
        <w:ind w:left="284"/>
      </w:pPr>
      <w:r>
        <w:t>illustrasjon 2</w:t>
      </w:r>
      <w:r>
        <w:tab/>
      </w:r>
      <w:r w:rsidR="00082BDE">
        <w:t>Økonomiske p</w:t>
      </w:r>
      <w:r w:rsidR="008627AE">
        <w:t>arter i misjonærens tjeneste</w:t>
      </w:r>
      <w:r w:rsidR="00FE5445">
        <w:t xml:space="preserve"> </w:t>
      </w:r>
    </w:p>
    <w:p w14:paraId="07157C23" w14:textId="77777777" w:rsidR="002E4274" w:rsidRDefault="002E4274" w:rsidP="002E4274">
      <w:pPr>
        <w:ind w:left="284"/>
      </w:pPr>
    </w:p>
    <w:p w14:paraId="07157C24" w14:textId="77777777" w:rsidR="002E4274" w:rsidRDefault="002E4274" w:rsidP="00786051"/>
    <w:p w14:paraId="07157C25" w14:textId="77777777" w:rsidR="004F30BD" w:rsidRPr="00AD05BE" w:rsidRDefault="004F30BD" w:rsidP="00AD05BE">
      <w:pPr>
        <w:pStyle w:val="Overskrift2"/>
        <w:spacing w:before="120" w:after="120"/>
        <w:rPr>
          <w:color w:val="000000" w:themeColor="text1"/>
          <w:sz w:val="24"/>
        </w:rPr>
      </w:pPr>
      <w:r w:rsidRPr="002E4274">
        <w:rPr>
          <w:rFonts w:ascii="Cambria" w:hAnsi="Cambria"/>
          <w:color w:val="000000" w:themeColor="text1"/>
          <w:sz w:val="24"/>
        </w:rPr>
        <w:t>V</w:t>
      </w:r>
      <w:r w:rsidR="00AD05BE" w:rsidRPr="002E4274">
        <w:rPr>
          <w:rFonts w:ascii="Cambria" w:hAnsi="Cambria"/>
          <w:color w:val="000000" w:themeColor="text1"/>
          <w:sz w:val="24"/>
        </w:rPr>
        <w:t>edlegg</w:t>
      </w:r>
      <w:r w:rsidR="00864C66" w:rsidRPr="00AD05BE">
        <w:rPr>
          <w:color w:val="000000" w:themeColor="text1"/>
          <w:sz w:val="24"/>
        </w:rPr>
        <w:t>:</w:t>
      </w:r>
    </w:p>
    <w:p w14:paraId="07157C27" w14:textId="4E52DDE5" w:rsidR="00A41C99" w:rsidRDefault="00864C66" w:rsidP="00D87802">
      <w:pPr>
        <w:ind w:left="284"/>
      </w:pPr>
      <w:r>
        <w:t>Vedlegg 1</w:t>
      </w:r>
      <w:r>
        <w:tab/>
      </w:r>
      <w:r w:rsidR="00F32D0C">
        <w:t>PYMs lønnssatser for 2014 og 2015</w:t>
      </w:r>
      <w:r w:rsidR="004F0B5D">
        <w:tab/>
      </w:r>
    </w:p>
    <w:p w14:paraId="07157C28" w14:textId="10B58484" w:rsidR="00864C66" w:rsidRDefault="00864C66" w:rsidP="00AD05BE">
      <w:pPr>
        <w:ind w:left="284"/>
      </w:pPr>
      <w:r>
        <w:t xml:space="preserve">Vedlegg </w:t>
      </w:r>
      <w:r w:rsidR="00D87802">
        <w:t>2</w:t>
      </w:r>
      <w:r>
        <w:tab/>
      </w:r>
      <w:r w:rsidR="009F1986">
        <w:t>Skatteloven</w:t>
      </w:r>
    </w:p>
    <w:p w14:paraId="07157C29" w14:textId="31F89D34" w:rsidR="00864C66" w:rsidRDefault="00D87802" w:rsidP="00AD05BE">
      <w:pPr>
        <w:ind w:left="284"/>
      </w:pPr>
      <w:r>
        <w:t>Vedlegg 3</w:t>
      </w:r>
      <w:r w:rsidR="00864C66">
        <w:tab/>
      </w:r>
      <w:r w:rsidR="009F1986">
        <w:t>Skatteplikt for mottatte gaver</w:t>
      </w:r>
    </w:p>
    <w:p w14:paraId="07157C2A" w14:textId="7994DA45" w:rsidR="00864C66" w:rsidRDefault="00D87802" w:rsidP="00AD05BE">
      <w:pPr>
        <w:ind w:left="284"/>
      </w:pPr>
      <w:r>
        <w:t>Vedlegg 4</w:t>
      </w:r>
      <w:r w:rsidR="00864C66">
        <w:tab/>
      </w:r>
      <w:r w:rsidR="009F1986">
        <w:t>Trygdeavgift</w:t>
      </w:r>
      <w:r w:rsidR="00864C66">
        <w:tab/>
      </w:r>
    </w:p>
    <w:p w14:paraId="07157C2B" w14:textId="6BA5D3F5" w:rsidR="002E4274" w:rsidRDefault="00D87802" w:rsidP="002E4274">
      <w:pPr>
        <w:ind w:left="284"/>
      </w:pPr>
      <w:r>
        <w:t>Vedlegg 5</w:t>
      </w:r>
      <w:r w:rsidR="00F521EC">
        <w:tab/>
        <w:t>Skattedirektoratets kunngjøring 21.12.2010</w:t>
      </w:r>
    </w:p>
    <w:p w14:paraId="07157C2C" w14:textId="77777777" w:rsidR="002E4274" w:rsidRDefault="002E4274" w:rsidP="002E4274">
      <w:pPr>
        <w:ind w:left="284"/>
      </w:pPr>
    </w:p>
    <w:p w14:paraId="07157C2D" w14:textId="77777777" w:rsidR="000D161A" w:rsidRDefault="000D161A">
      <w:pPr>
        <w:spacing w:after="0"/>
      </w:pPr>
      <w:r>
        <w:br w:type="page"/>
      </w:r>
    </w:p>
    <w:p w14:paraId="07157C2E" w14:textId="77777777" w:rsidR="002E4274" w:rsidRDefault="002E4274" w:rsidP="002E4274"/>
    <w:p w14:paraId="07157C2F" w14:textId="77777777" w:rsidR="002E4274" w:rsidRDefault="000D161A" w:rsidP="002E4274">
      <w:pPr>
        <w:pStyle w:val="Overskrift3"/>
        <w:rPr>
          <w:color w:val="000000" w:themeColor="text1"/>
        </w:rPr>
      </w:pPr>
      <w:r>
        <w:rPr>
          <w:color w:val="000000" w:themeColor="text1"/>
        </w:rPr>
        <w:t>ILLUSTRASJON 1</w:t>
      </w:r>
      <w:r w:rsidR="002E4274">
        <w:rPr>
          <w:color w:val="000000" w:themeColor="text1"/>
        </w:rPr>
        <w:t>:</w:t>
      </w:r>
      <w:r w:rsidR="008627AE">
        <w:rPr>
          <w:color w:val="000000" w:themeColor="text1"/>
        </w:rPr>
        <w:tab/>
        <w:t>FASER I MISJONÆRTJENESTEN</w:t>
      </w:r>
    </w:p>
    <w:p w14:paraId="07157C30" w14:textId="77777777" w:rsidR="002E4274" w:rsidRDefault="002E4274" w:rsidP="002E4274"/>
    <w:p w14:paraId="07157C31" w14:textId="77777777" w:rsidR="000D161A" w:rsidRDefault="00E97D5E">
      <w:pPr>
        <w:spacing w:after="0"/>
      </w:pPr>
      <w:r>
        <w:rPr>
          <w:noProof/>
          <w:lang w:eastAsia="nb-NO"/>
        </w:rPr>
        <w:drawing>
          <wp:inline distT="0" distB="0" distL="0" distR="0" wp14:anchorId="07157C83" wp14:editId="07157C84">
            <wp:extent cx="4320000" cy="5765214"/>
            <wp:effectExtent l="19050" t="19050" r="23400" b="25986"/>
            <wp:docPr id="2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4320000" cy="5765214"/>
                    </a:xfrm>
                    <a:prstGeom prst="rect">
                      <a:avLst/>
                    </a:prstGeom>
                    <a:noFill/>
                    <a:ln>
                      <a:solidFill>
                        <a:schemeClr val="tx1"/>
                      </a:solidFill>
                    </a:ln>
                  </pic:spPr>
                </pic:pic>
              </a:graphicData>
            </a:graphic>
          </wp:inline>
        </w:drawing>
      </w:r>
      <w:r w:rsidR="000D161A">
        <w:br w:type="page"/>
      </w:r>
    </w:p>
    <w:p w14:paraId="07157C32" w14:textId="77777777" w:rsidR="000D161A" w:rsidRDefault="000D161A" w:rsidP="002E4274"/>
    <w:p w14:paraId="07157C33" w14:textId="77777777" w:rsidR="000D161A" w:rsidRDefault="000D161A" w:rsidP="000D161A">
      <w:pPr>
        <w:pStyle w:val="Overskrift3"/>
        <w:rPr>
          <w:color w:val="000000" w:themeColor="text1"/>
        </w:rPr>
      </w:pPr>
      <w:r>
        <w:rPr>
          <w:color w:val="000000" w:themeColor="text1"/>
        </w:rPr>
        <w:t>ILLUSTRASJON 2:</w:t>
      </w:r>
      <w:r w:rsidR="008627AE">
        <w:rPr>
          <w:color w:val="000000" w:themeColor="text1"/>
        </w:rPr>
        <w:tab/>
      </w:r>
      <w:r w:rsidR="00082BDE">
        <w:rPr>
          <w:color w:val="000000" w:themeColor="text1"/>
        </w:rPr>
        <w:t xml:space="preserve">ØKONOMISKE </w:t>
      </w:r>
      <w:r w:rsidR="008627AE">
        <w:rPr>
          <w:color w:val="000000" w:themeColor="text1"/>
        </w:rPr>
        <w:t>PARTER I MISJONÆRENS TJENESTE</w:t>
      </w:r>
    </w:p>
    <w:p w14:paraId="07157C34" w14:textId="77777777" w:rsidR="000D161A" w:rsidRDefault="000D161A" w:rsidP="000D161A"/>
    <w:p w14:paraId="07157C35" w14:textId="77777777" w:rsidR="00A00D1C" w:rsidRDefault="00A00D1C" w:rsidP="000D161A"/>
    <w:p w14:paraId="07157C36" w14:textId="77777777" w:rsidR="00A00D1C" w:rsidRDefault="006562B5" w:rsidP="000D161A">
      <w:r>
        <w:rPr>
          <w:noProof/>
          <w:lang w:eastAsia="nb-NO"/>
        </w:rPr>
        <w:drawing>
          <wp:inline distT="0" distB="0" distL="0" distR="0" wp14:anchorId="07157C85" wp14:editId="07157C86">
            <wp:extent cx="4319034" cy="5758712"/>
            <wp:effectExtent l="38100" t="19050" r="24366" b="13438"/>
            <wp:docPr id="2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lum contrast="10000"/>
                    </a:blip>
                    <a:srcRect/>
                    <a:stretch>
                      <a:fillRect/>
                    </a:stretch>
                  </pic:blipFill>
                  <pic:spPr bwMode="auto">
                    <a:xfrm>
                      <a:off x="0" y="0"/>
                      <a:ext cx="4322943" cy="5763925"/>
                    </a:xfrm>
                    <a:prstGeom prst="rect">
                      <a:avLst/>
                    </a:prstGeom>
                    <a:noFill/>
                    <a:ln>
                      <a:solidFill>
                        <a:schemeClr val="tx1"/>
                      </a:solidFill>
                    </a:ln>
                  </pic:spPr>
                </pic:pic>
              </a:graphicData>
            </a:graphic>
          </wp:inline>
        </w:drawing>
      </w:r>
    </w:p>
    <w:p w14:paraId="07157C37" w14:textId="77777777" w:rsidR="002E4274" w:rsidRDefault="002E4274" w:rsidP="002E4274"/>
    <w:p w14:paraId="07157C38" w14:textId="77777777" w:rsidR="00815BB5" w:rsidRDefault="00815BB5" w:rsidP="002E4274"/>
    <w:p w14:paraId="07157C39" w14:textId="77777777" w:rsidR="002E4274" w:rsidRDefault="002E4274" w:rsidP="002E4274"/>
    <w:p w14:paraId="07157C3A" w14:textId="77777777" w:rsidR="004F30BD" w:rsidRDefault="004F30BD">
      <w:pPr>
        <w:spacing w:after="0"/>
      </w:pPr>
      <w:r>
        <w:br w:type="page"/>
      </w:r>
    </w:p>
    <w:p w14:paraId="07157C3B" w14:textId="54F67AA3" w:rsidR="009F1986" w:rsidRDefault="009F1986" w:rsidP="004F30BD">
      <w:pPr>
        <w:pStyle w:val="Overskrift3"/>
        <w:rPr>
          <w:color w:val="000000" w:themeColor="text1"/>
        </w:rPr>
      </w:pPr>
      <w:r>
        <w:rPr>
          <w:color w:val="000000" w:themeColor="text1"/>
        </w:rPr>
        <w:lastRenderedPageBreak/>
        <w:t>VEDLEGG 1</w:t>
      </w:r>
      <w:r w:rsidRPr="004F30BD">
        <w:rPr>
          <w:color w:val="000000" w:themeColor="text1"/>
        </w:rPr>
        <w:t>:</w:t>
      </w:r>
    </w:p>
    <w:p w14:paraId="07157C3C" w14:textId="77777777" w:rsidR="009F1986" w:rsidRDefault="00B66D48">
      <w:pPr>
        <w:spacing w:after="0"/>
        <w:rPr>
          <w:color w:val="000000" w:themeColor="text1"/>
        </w:rPr>
      </w:pPr>
      <w:r>
        <w:rPr>
          <w:color w:val="000000" w:themeColor="text1"/>
        </w:rPr>
        <w:t xml:space="preserve"> </w:t>
      </w:r>
    </w:p>
    <w:p w14:paraId="34ABD930" w14:textId="38D0A6D5" w:rsidR="001A1AF9" w:rsidRDefault="001A1AF9" w:rsidP="001A1AF9">
      <w:pPr>
        <w:pStyle w:val="Default"/>
      </w:pPr>
    </w:p>
    <w:p w14:paraId="07157C42" w14:textId="761E1681" w:rsidR="009F1986" w:rsidRDefault="001A1AF9" w:rsidP="001A1AF9">
      <w:pPr>
        <w:pStyle w:val="Default"/>
        <w:rPr>
          <w:b/>
          <w:bCs/>
          <w:sz w:val="32"/>
          <w:szCs w:val="32"/>
        </w:rPr>
      </w:pPr>
      <w:r>
        <w:t xml:space="preserve"> </w:t>
      </w:r>
    </w:p>
    <w:tbl>
      <w:tblPr>
        <w:tblStyle w:val="Tabellrutenett"/>
        <w:tblW w:w="9039" w:type="dxa"/>
        <w:tblLook w:val="04A0" w:firstRow="1" w:lastRow="0" w:firstColumn="1" w:lastColumn="0" w:noHBand="0" w:noVBand="1"/>
      </w:tblPr>
      <w:tblGrid>
        <w:gridCol w:w="9039"/>
      </w:tblGrid>
      <w:tr w:rsidR="001A1AF9" w14:paraId="548B15D3" w14:textId="77777777" w:rsidTr="0058197D">
        <w:tc>
          <w:tcPr>
            <w:tcW w:w="9039" w:type="dxa"/>
          </w:tcPr>
          <w:p w14:paraId="2D9D8873" w14:textId="77777777" w:rsidR="0058197D" w:rsidRDefault="0058197D" w:rsidP="001A1AF9">
            <w:pPr>
              <w:spacing w:after="19" w:line="259" w:lineRule="auto"/>
              <w:rPr>
                <w:rFonts w:ascii="Arial" w:eastAsia="Arial" w:hAnsi="Arial" w:cs="Arial"/>
                <w:b/>
                <w:sz w:val="24"/>
                <w:szCs w:val="24"/>
              </w:rPr>
            </w:pPr>
          </w:p>
          <w:p w14:paraId="64BB7DD0" w14:textId="7848C828" w:rsidR="001A1AF9" w:rsidRPr="0058197D" w:rsidRDefault="001A1AF9" w:rsidP="001A1AF9">
            <w:pPr>
              <w:spacing w:after="19" w:line="259" w:lineRule="auto"/>
              <w:rPr>
                <w:sz w:val="24"/>
                <w:szCs w:val="24"/>
              </w:rPr>
            </w:pPr>
            <w:r w:rsidRPr="0058197D">
              <w:rPr>
                <w:noProof/>
                <w:sz w:val="24"/>
                <w:szCs w:val="24"/>
              </w:rPr>
              <w:pict w14:anchorId="43B455B5">
                <v:group id="Group 76967" o:spid="_x0000_s1031" style="position:absolute;margin-left:-1.45pt;margin-top:-4.75pt;width:445.1pt;height:52.9pt;z-index:-251648512" coordsize="56525,6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45521;width:8474;height:5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r5zAAAAA2wAAAA8AAABkcnMvZG93bnJldi54bWxET0trAjEQvhf8D2EEbzWrB2lXo4jg69JS&#10;W/A6JOPu4mYSkri7/fdNodDbfHzPWW0G24qOQmwcK5hNCxDE2pmGKwVfn/vnFxAxIRtsHZOCb4qw&#10;WY+eVlga1/MHdZdUiRzCsUQFdUq+lDLqmizGqfPEmbu5YDFlGCppAvY53LZyXhQLabHh3FCjp11N&#10;+n55WAW7mHx3fA3V43Dt6f1Nn7U+e6Um42G7BJFoSP/iP/fJ5PkL+P0lHyD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8qvnMAAAADbAAAADwAAAAAAAAAAAAAAAACfAgAA&#10;ZHJzL2Rvd25yZXYueG1sUEsFBgAAAAAEAAQA9wAAAIwDAAAAAA==&#10;">
                    <v:imagedata r:id="rId26" o:title=""/>
                  </v:shape>
                  <v:shape id="Shape 109396" o:spid="_x0000_s1033" style="position:absolute;top:6659;width:56525;height:92;visibility:visible;mso-wrap-style:square;v-text-anchor:top" coordsize="56525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gP8AA&#10;AADbAAAADwAAAGRycy9kb3ducmV2LnhtbERPTWvCQBC9F/wPywje6saCVaNrkEDAa9IieBuyYxLN&#10;zsbsVpN/7xYKvc3jfc4uGUwrHtS7xrKCxTwCQVxa3XCl4Psre1+DcB5ZY2uZFIzkINlP3nYYa/vk&#10;nB6Fr0QIYRejgtr7LpbSlTUZdHPbEQfuYnuDPsC+krrHZwg3rfyIok9psOHQUGNHaU3lrfgxCnyG&#10;+TnNmqK119XI1+68Od2XSs2mw2ELwtPg/8V/7qMO81fw+0s4QO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PgP8AAAADbAAAADwAAAAAAAAAAAAAAAACYAgAAZHJzL2Rvd25y&#10;ZXYueG1sUEsFBgAAAAAEAAQA9QAAAIUDAAAAAA==&#10;" path="m,l5652516,r,9144l,9144,,e" fillcolor="black" stroked="f" strokeweight="0">
                    <v:stroke miterlimit="83231f" joinstyle="miter"/>
                    <v:path arrowok="t" textboxrect="0,0,5652516,9144"/>
                  </v:shape>
                </v:group>
              </w:pict>
            </w:r>
            <w:r w:rsidRPr="0058197D">
              <w:rPr>
                <w:rFonts w:ascii="Arial" w:eastAsia="Arial" w:hAnsi="Arial" w:cs="Arial"/>
                <w:b/>
                <w:sz w:val="24"/>
                <w:szCs w:val="24"/>
              </w:rPr>
              <w:t xml:space="preserve">De norske pinsemenigheters ytremisjon </w:t>
            </w:r>
          </w:p>
          <w:p w14:paraId="07D675C0" w14:textId="77777777" w:rsidR="001A1AF9" w:rsidRPr="0058197D" w:rsidRDefault="001A1AF9" w:rsidP="001A1AF9">
            <w:pPr>
              <w:spacing w:after="0" w:line="259" w:lineRule="auto"/>
              <w:rPr>
                <w:sz w:val="24"/>
                <w:szCs w:val="24"/>
              </w:rPr>
            </w:pPr>
            <w:r w:rsidRPr="0058197D">
              <w:rPr>
                <w:rFonts w:ascii="Arial" w:eastAsia="Arial" w:hAnsi="Arial" w:cs="Arial"/>
                <w:b/>
                <w:sz w:val="24"/>
                <w:szCs w:val="24"/>
              </w:rPr>
              <w:t xml:space="preserve">post@pym.no    www.pym.no    </w:t>
            </w:r>
          </w:p>
          <w:p w14:paraId="496FEA6A" w14:textId="77777777" w:rsidR="001A1AF9" w:rsidRPr="0058197D" w:rsidRDefault="001A1AF9" w:rsidP="001A1AF9">
            <w:pPr>
              <w:spacing w:after="404" w:line="259" w:lineRule="auto"/>
              <w:rPr>
                <w:sz w:val="24"/>
                <w:szCs w:val="24"/>
              </w:rPr>
            </w:pPr>
            <w:r w:rsidRPr="0058197D">
              <w:rPr>
                <w:sz w:val="24"/>
                <w:szCs w:val="24"/>
              </w:rPr>
              <w:t xml:space="preserve"> </w:t>
            </w:r>
          </w:p>
          <w:p w14:paraId="6580D007" w14:textId="77777777" w:rsidR="001A1AF9" w:rsidRPr="001A1AF9" w:rsidRDefault="001A1AF9" w:rsidP="001A1AF9">
            <w:pPr>
              <w:pStyle w:val="Overskrift1"/>
              <w:rPr>
                <w:sz w:val="20"/>
                <w:szCs w:val="20"/>
              </w:rPr>
            </w:pPr>
            <w:r w:rsidRPr="001A1AF9">
              <w:rPr>
                <w:sz w:val="20"/>
                <w:szCs w:val="20"/>
              </w:rPr>
              <w:t xml:space="preserve">Misjonærsatser for lønn (underhold) for årene 2014-2016 </w:t>
            </w:r>
          </w:p>
          <w:p w14:paraId="19B98F7C" w14:textId="77777777" w:rsidR="001A1AF9" w:rsidRPr="001A1AF9" w:rsidRDefault="001A1AF9" w:rsidP="001A1AF9">
            <w:pPr>
              <w:pStyle w:val="Overskrift2"/>
              <w:tabs>
                <w:tab w:val="center" w:pos="7812"/>
              </w:tabs>
              <w:rPr>
                <w:sz w:val="20"/>
                <w:szCs w:val="20"/>
              </w:rPr>
            </w:pPr>
            <w:r w:rsidRPr="001A1AF9">
              <w:rPr>
                <w:sz w:val="20"/>
                <w:szCs w:val="20"/>
              </w:rPr>
              <w:t xml:space="preserve">Lønnssatsene pr land, satt opp regionsvis, står på side 2. </w:t>
            </w:r>
            <w:r w:rsidRPr="001A1AF9">
              <w:rPr>
                <w:sz w:val="20"/>
                <w:szCs w:val="20"/>
              </w:rPr>
              <w:tab/>
              <w:t xml:space="preserve">   </w:t>
            </w:r>
            <w:r w:rsidRPr="001A1AF9">
              <w:rPr>
                <w:rFonts w:ascii="Arial" w:eastAsia="Arial" w:hAnsi="Arial" w:cs="Arial"/>
                <w:sz w:val="20"/>
                <w:szCs w:val="20"/>
              </w:rPr>
              <w:t>pr 15.09.2014</w:t>
            </w:r>
            <w:r w:rsidRPr="001A1AF9">
              <w:rPr>
                <w:sz w:val="20"/>
                <w:szCs w:val="20"/>
              </w:rPr>
              <w:t xml:space="preserve"> </w:t>
            </w:r>
          </w:p>
          <w:p w14:paraId="7EC253F2" w14:textId="77777777" w:rsidR="001A1AF9" w:rsidRPr="001A1AF9" w:rsidRDefault="001A1AF9" w:rsidP="001A1AF9">
            <w:pPr>
              <w:ind w:left="-5"/>
              <w:rPr>
                <w:sz w:val="20"/>
                <w:szCs w:val="20"/>
              </w:rPr>
            </w:pPr>
            <w:r w:rsidRPr="001A1AF9">
              <w:rPr>
                <w:sz w:val="20"/>
                <w:szCs w:val="20"/>
              </w:rPr>
              <w:t xml:space="preserve">Pym utarbeider forslag til satser for lønn til misjonærer utsendt av norske pinsemenigheter. Satsene er nettolønn, det vil si at bruttolønn må beregnes ut fra hva den enkelte misjonær har av skattbare forhold. Satsene må derfor alltid oppgrosses til en bruttolønn. </w:t>
            </w:r>
          </w:p>
          <w:p w14:paraId="001B6B32" w14:textId="77777777" w:rsidR="001A1AF9" w:rsidRPr="001A1AF9" w:rsidRDefault="001A1AF9" w:rsidP="001A1AF9">
            <w:pPr>
              <w:ind w:left="-5"/>
              <w:rPr>
                <w:sz w:val="20"/>
                <w:szCs w:val="20"/>
              </w:rPr>
            </w:pPr>
            <w:r w:rsidRPr="001A1AF9">
              <w:rPr>
                <w:sz w:val="20"/>
                <w:szCs w:val="20"/>
              </w:rPr>
              <w:t xml:space="preserve">Det er ikke arbeidsgiveren som fastsetter om misjonæren skal betale skatt. Misjonæren er selv ansvarlig for å fremlegge rett skattekort innen første lønnsutbetaling. Om skattekort ikke er levert, plikter arbeidsgiver å trekke 50 % av lønnsbeløpet i skatt. Misjonæren kan søke om nedsatt skatt pga sin tjeneste. Se også beskrivelser i skatteavtalene som Norge har med utvalgte land. </w:t>
            </w:r>
          </w:p>
          <w:p w14:paraId="36EC0F71" w14:textId="77777777" w:rsidR="001A1AF9" w:rsidRPr="001A1AF9" w:rsidRDefault="001A1AF9" w:rsidP="001A1AF9">
            <w:pPr>
              <w:ind w:left="-5"/>
              <w:rPr>
                <w:sz w:val="20"/>
                <w:szCs w:val="20"/>
              </w:rPr>
            </w:pPr>
            <w:r w:rsidRPr="001A1AF9">
              <w:rPr>
                <w:sz w:val="20"/>
                <w:szCs w:val="20"/>
              </w:rPr>
              <w:t xml:space="preserve">Pym-satsene er ment som et minimumsnivå for livsopphold (mat, klær, privat forbruk). Det betyr at det i tillegg i det enkelte arbeidsforholdet må tas hensyn til tjenestestedets lokale kostnadsnivå (by, land), utgifter for lokal transport og bilhold, den totale økonomiske situasjonen for misjonæren, forsørgeransvar og lønnsforhold for andre misjonærer og nasjonale medarbeidere som misjonæren skal arbeide sammen med. Bokostnader må beregnes i tillegg, og det kan enten komme som tillegg i lønnen eller ved at utgiften dekkes ut fra faktiske beløp. Merk egne skatteregler for tjenestebolig.  </w:t>
            </w:r>
          </w:p>
          <w:p w14:paraId="19193753" w14:textId="77777777" w:rsidR="001A1AF9" w:rsidRPr="001A1AF9" w:rsidRDefault="001A1AF9" w:rsidP="001A1AF9">
            <w:pPr>
              <w:ind w:left="-5"/>
              <w:rPr>
                <w:sz w:val="20"/>
                <w:szCs w:val="20"/>
              </w:rPr>
            </w:pPr>
            <w:r w:rsidRPr="001A1AF9">
              <w:rPr>
                <w:sz w:val="20"/>
                <w:szCs w:val="20"/>
              </w:rPr>
              <w:t xml:space="preserve">Det er den enkelte </w:t>
            </w:r>
            <w:r w:rsidRPr="001A1AF9">
              <w:rPr>
                <w:b/>
                <w:i/>
                <w:sz w:val="20"/>
                <w:szCs w:val="20"/>
              </w:rPr>
              <w:t>arbeidsavtale</w:t>
            </w:r>
            <w:r w:rsidRPr="001A1AF9">
              <w:rPr>
                <w:sz w:val="20"/>
                <w:szCs w:val="20"/>
              </w:rPr>
              <w:t xml:space="preserve"> mellom utsendermenighet og misjonær som skal regulere alle forhold vedrørende lønn og økonomiske betingelser. I følge Arbeidsmiljøloven er alle pålagt å ha en slik avtale. Pym har utarbeidet en egen mal for avtalen som blant annet finnes i Håndbok for misjonstjeneste.  </w:t>
            </w:r>
          </w:p>
          <w:p w14:paraId="776C21C6" w14:textId="77777777" w:rsidR="001A1AF9" w:rsidRPr="001A1AF9" w:rsidRDefault="001A1AF9" w:rsidP="001A1AF9">
            <w:pPr>
              <w:spacing w:after="0" w:line="238" w:lineRule="auto"/>
              <w:rPr>
                <w:sz w:val="20"/>
                <w:szCs w:val="20"/>
              </w:rPr>
            </w:pPr>
            <w:r w:rsidRPr="001A1AF9">
              <w:rPr>
                <w:sz w:val="20"/>
                <w:szCs w:val="20"/>
              </w:rPr>
              <w:t xml:space="preserve">Som en del av avtalen anbefaler Pym at det beskrives hvordan utbetaling skal skje, hvordan feriepenger skal håndteres, samt bonuslønn ved avslutning av tjenesteperioden ute. Pym anbefaler at følgende formulering tas inn i arbeidsavtalen: </w:t>
            </w:r>
            <w:r w:rsidRPr="001A1AF9">
              <w:rPr>
                <w:i/>
                <w:sz w:val="20"/>
                <w:szCs w:val="20"/>
              </w:rPr>
              <w:t xml:space="preserve">”Ved endt tjenesteperiode, utbetales en opptjent bonus ved siste kvartalsoppgjør før hjemreise. Beløpet justeres etter antall hele tjenesteår ute, med 1 månedslønn pr år ute inntil 3 år, med beløp etter lønnstrinn 20 i Statens lønnsregulativ.” </w:t>
            </w:r>
          </w:p>
          <w:p w14:paraId="0A5892BB" w14:textId="77777777" w:rsidR="001A1AF9" w:rsidRPr="001A1AF9" w:rsidRDefault="001A1AF9" w:rsidP="001A1AF9">
            <w:pPr>
              <w:spacing w:after="102" w:line="259" w:lineRule="auto"/>
              <w:rPr>
                <w:sz w:val="20"/>
                <w:szCs w:val="20"/>
              </w:rPr>
            </w:pPr>
            <w:r w:rsidRPr="001A1AF9">
              <w:rPr>
                <w:sz w:val="20"/>
                <w:szCs w:val="20"/>
              </w:rPr>
              <w:t xml:space="preserve"> </w:t>
            </w:r>
          </w:p>
          <w:p w14:paraId="0301D5B2" w14:textId="77777777" w:rsidR="001A1AF9" w:rsidRPr="001A1AF9" w:rsidRDefault="001A1AF9" w:rsidP="001A1AF9">
            <w:pPr>
              <w:spacing w:after="56" w:line="259" w:lineRule="auto"/>
              <w:ind w:left="-5"/>
              <w:rPr>
                <w:sz w:val="20"/>
                <w:szCs w:val="20"/>
              </w:rPr>
            </w:pPr>
            <w:r w:rsidRPr="001A1AF9">
              <w:rPr>
                <w:rFonts w:ascii="Arial" w:eastAsia="Arial" w:hAnsi="Arial" w:cs="Arial"/>
                <w:b/>
                <w:sz w:val="20"/>
                <w:szCs w:val="20"/>
              </w:rPr>
              <w:t xml:space="preserve">Ressurser </w:t>
            </w:r>
          </w:p>
          <w:p w14:paraId="786FC542" w14:textId="77777777" w:rsidR="001A1AF9" w:rsidRPr="001A1AF9" w:rsidRDefault="001A1AF9" w:rsidP="001A1AF9">
            <w:pPr>
              <w:ind w:left="-5"/>
              <w:rPr>
                <w:sz w:val="20"/>
                <w:szCs w:val="20"/>
              </w:rPr>
            </w:pPr>
            <w:r w:rsidRPr="001A1AF9">
              <w:rPr>
                <w:sz w:val="20"/>
                <w:szCs w:val="20"/>
              </w:rPr>
              <w:t xml:space="preserve">Pym har utarbeidet en egen </w:t>
            </w:r>
            <w:r w:rsidRPr="001A1AF9">
              <w:rPr>
                <w:b/>
                <w:i/>
                <w:sz w:val="20"/>
                <w:szCs w:val="20"/>
              </w:rPr>
              <w:t>veiledning</w:t>
            </w:r>
            <w:r w:rsidRPr="001A1AF9">
              <w:rPr>
                <w:sz w:val="20"/>
                <w:szCs w:val="20"/>
              </w:rPr>
              <w:t xml:space="preserve"> som gir grunnleggende informasjon om hvordan ordne lønn, skatt, arbeidsgiveravgift, pensjonspoeng, folketrygd med mer for personer som arbeider i utlandet (utestasjonerte). Veiledningen er en del av Pyms Håndbok for misjonstjeneste, men den er også tilgjengelig som et eget notat.  </w:t>
            </w:r>
          </w:p>
          <w:p w14:paraId="72EF6CA3" w14:textId="77777777" w:rsidR="001A1AF9" w:rsidRPr="001A1AF9" w:rsidRDefault="001A1AF9" w:rsidP="001A1AF9">
            <w:pPr>
              <w:ind w:left="-5"/>
              <w:rPr>
                <w:sz w:val="20"/>
                <w:szCs w:val="20"/>
              </w:rPr>
            </w:pPr>
            <w:r w:rsidRPr="001A1AF9">
              <w:rPr>
                <w:sz w:val="20"/>
                <w:szCs w:val="20"/>
              </w:rPr>
              <w:t xml:space="preserve">Pymkontoret har tilgang på </w:t>
            </w:r>
            <w:r w:rsidRPr="001A1AF9">
              <w:rPr>
                <w:b/>
                <w:i/>
                <w:sz w:val="20"/>
                <w:szCs w:val="20"/>
              </w:rPr>
              <w:t>ekspertsupport</w:t>
            </w:r>
            <w:r w:rsidRPr="001A1AF9">
              <w:rPr>
                <w:sz w:val="20"/>
                <w:szCs w:val="20"/>
              </w:rPr>
              <w:t xml:space="preserve"> og </w:t>
            </w:r>
            <w:r w:rsidRPr="001A1AF9">
              <w:rPr>
                <w:b/>
                <w:i/>
                <w:sz w:val="20"/>
                <w:szCs w:val="20"/>
              </w:rPr>
              <w:t>oppslagsverk</w:t>
            </w:r>
            <w:r w:rsidRPr="001A1AF9">
              <w:rPr>
                <w:sz w:val="20"/>
                <w:szCs w:val="20"/>
              </w:rPr>
              <w:t xml:space="preserve"> vedrørende lønn og skatt for ansatte i utlandet. Pinsemenigheter og misjonærer som behøver særskilt veiledning i enkeltsaker kan få hjelp gjennom disse ressursene ved å ta kontakt med Pymkontoret. </w:t>
            </w:r>
          </w:p>
          <w:p w14:paraId="66279D20" w14:textId="77777777" w:rsidR="001A1AF9" w:rsidRDefault="001A1AF9" w:rsidP="001A1AF9">
            <w:pPr>
              <w:spacing w:after="10"/>
              <w:ind w:left="-5"/>
            </w:pPr>
            <w:r w:rsidRPr="001A1AF9">
              <w:rPr>
                <w:sz w:val="20"/>
                <w:szCs w:val="20"/>
              </w:rPr>
              <w:t>Det vises for øvrig til Pym retningslinjer for misjonærtjeneste, vedtatt av Pyms årsmøte.</w:t>
            </w:r>
            <w:r>
              <w:t xml:space="preserve"> </w:t>
            </w:r>
          </w:p>
          <w:p w14:paraId="18C3D4D4" w14:textId="77777777" w:rsidR="001A1AF9" w:rsidRDefault="001A1AF9" w:rsidP="001A1AF9">
            <w:pPr>
              <w:spacing w:after="134" w:line="259" w:lineRule="auto"/>
            </w:pPr>
            <w:r>
              <w:rPr>
                <w:sz w:val="10"/>
              </w:rPr>
              <w:t xml:space="preserve"> </w:t>
            </w:r>
          </w:p>
          <w:p w14:paraId="02962160" w14:textId="2BC89AB0" w:rsidR="001A1AF9" w:rsidRDefault="001A1AF9" w:rsidP="001A1AF9">
            <w:pPr>
              <w:pStyle w:val="Default"/>
              <w:rPr>
                <w:b/>
                <w:bCs/>
                <w:sz w:val="32"/>
                <w:szCs w:val="32"/>
              </w:rPr>
            </w:pPr>
            <w:r>
              <w:rPr>
                <w:rFonts w:ascii="Calibri" w:hAnsi="Calibri" w:cs="Calibri"/>
              </w:rPr>
              <w:tab/>
            </w:r>
            <w:r>
              <w:rPr>
                <w:b/>
              </w:rPr>
              <w:t>Lønnssatsene står på neste side.</w:t>
            </w:r>
          </w:p>
        </w:tc>
      </w:tr>
    </w:tbl>
    <w:p w14:paraId="4D55F829" w14:textId="77777777" w:rsidR="001A1AF9" w:rsidRDefault="001A1AF9" w:rsidP="001A1AF9">
      <w:pPr>
        <w:pStyle w:val="Default"/>
        <w:rPr>
          <w:b/>
          <w:bCs/>
          <w:sz w:val="32"/>
          <w:szCs w:val="32"/>
        </w:rPr>
      </w:pPr>
    </w:p>
    <w:p w14:paraId="683E782D" w14:textId="571A797F" w:rsidR="009D78DE" w:rsidRDefault="009D78DE" w:rsidP="009D78DE"/>
    <w:tbl>
      <w:tblPr>
        <w:tblStyle w:val="Tabellrutenett"/>
        <w:tblW w:w="0" w:type="auto"/>
        <w:tblLook w:val="04A0" w:firstRow="1" w:lastRow="0" w:firstColumn="1" w:lastColumn="0" w:noHBand="0" w:noVBand="1"/>
      </w:tblPr>
      <w:tblGrid>
        <w:gridCol w:w="8077"/>
      </w:tblGrid>
      <w:tr w:rsidR="009D78DE" w:rsidRPr="009D78DE" w14:paraId="64ED96CE" w14:textId="77777777" w:rsidTr="009D78DE">
        <w:tc>
          <w:tcPr>
            <w:tcW w:w="8077" w:type="dxa"/>
          </w:tcPr>
          <w:tbl>
            <w:tblPr>
              <w:tblW w:w="7636" w:type="dxa"/>
              <w:tblCellMar>
                <w:left w:w="70" w:type="dxa"/>
                <w:right w:w="70" w:type="dxa"/>
              </w:tblCellMar>
              <w:tblLook w:val="04A0" w:firstRow="1" w:lastRow="0" w:firstColumn="1" w:lastColumn="0" w:noHBand="0" w:noVBand="1"/>
            </w:tblPr>
            <w:tblGrid>
              <w:gridCol w:w="1666"/>
              <w:gridCol w:w="1045"/>
              <w:gridCol w:w="1109"/>
              <w:gridCol w:w="1109"/>
              <w:gridCol w:w="1109"/>
              <w:gridCol w:w="1109"/>
              <w:gridCol w:w="511"/>
            </w:tblGrid>
            <w:tr w:rsidR="009D78DE" w:rsidRPr="009D78DE" w14:paraId="0B71C449" w14:textId="77777777" w:rsidTr="00D228DE">
              <w:trPr>
                <w:trHeight w:val="375"/>
              </w:trPr>
              <w:tc>
                <w:tcPr>
                  <w:tcW w:w="7636" w:type="dxa"/>
                  <w:gridSpan w:val="7"/>
                  <w:tcBorders>
                    <w:top w:val="nil"/>
                    <w:left w:val="nil"/>
                    <w:bottom w:val="nil"/>
                    <w:right w:val="nil"/>
                  </w:tcBorders>
                  <w:shd w:val="clear" w:color="auto" w:fill="auto"/>
                  <w:noWrap/>
                  <w:vAlign w:val="bottom"/>
                  <w:hideMark/>
                </w:tcPr>
                <w:p w14:paraId="13890AD8" w14:textId="77777777" w:rsidR="009D78DE" w:rsidRPr="00FC1D3F" w:rsidRDefault="009D78DE" w:rsidP="009D78DE">
                  <w:pPr>
                    <w:spacing w:after="0"/>
                    <w:jc w:val="center"/>
                    <w:rPr>
                      <w:rFonts w:ascii="Baskerville Old Face" w:hAnsi="Baskerville Old Face" w:cs="Arial"/>
                      <w:b/>
                      <w:bCs/>
                      <w:sz w:val="20"/>
                      <w:szCs w:val="20"/>
                    </w:rPr>
                  </w:pPr>
                  <w:r w:rsidRPr="00FC1D3F">
                    <w:rPr>
                      <w:rFonts w:ascii="Baskerville Old Face" w:hAnsi="Baskerville Old Face" w:cs="Arial"/>
                      <w:b/>
                      <w:bCs/>
                      <w:sz w:val="20"/>
                      <w:szCs w:val="20"/>
                    </w:rPr>
                    <w:t>PYM FORSLAG TIL ÅRSSATSER</w:t>
                  </w:r>
                </w:p>
              </w:tc>
            </w:tr>
            <w:tr w:rsidR="009D78DE" w:rsidRPr="009D78DE" w14:paraId="2931E832" w14:textId="77777777" w:rsidTr="00D228DE">
              <w:trPr>
                <w:trHeight w:val="465"/>
              </w:trPr>
              <w:tc>
                <w:tcPr>
                  <w:tcW w:w="7636" w:type="dxa"/>
                  <w:gridSpan w:val="7"/>
                  <w:tcBorders>
                    <w:top w:val="nil"/>
                    <w:left w:val="nil"/>
                    <w:bottom w:val="nil"/>
                    <w:right w:val="nil"/>
                  </w:tcBorders>
                  <w:shd w:val="clear" w:color="auto" w:fill="auto"/>
                  <w:noWrap/>
                  <w:vAlign w:val="bottom"/>
                  <w:hideMark/>
                </w:tcPr>
                <w:p w14:paraId="2683CBE5" w14:textId="77777777" w:rsidR="009D78DE" w:rsidRPr="00FC1D3F" w:rsidRDefault="009D78DE" w:rsidP="009D78DE">
                  <w:pPr>
                    <w:spacing w:after="0"/>
                    <w:jc w:val="center"/>
                    <w:rPr>
                      <w:rFonts w:ascii="Baskerville Old Face" w:hAnsi="Baskerville Old Face" w:cs="Arial"/>
                      <w:b/>
                      <w:bCs/>
                      <w:sz w:val="20"/>
                      <w:szCs w:val="20"/>
                    </w:rPr>
                  </w:pPr>
                  <w:r w:rsidRPr="00FC1D3F">
                    <w:rPr>
                      <w:rFonts w:ascii="Baskerville Old Face" w:hAnsi="Baskerville Old Face" w:cs="Arial"/>
                      <w:b/>
                      <w:bCs/>
                      <w:sz w:val="20"/>
                      <w:szCs w:val="20"/>
                    </w:rPr>
                    <w:t>Misjonær lønn (underhold) - netto pr. år</w:t>
                  </w:r>
                </w:p>
              </w:tc>
            </w:tr>
            <w:tr w:rsidR="009D78DE" w:rsidRPr="00FC1D3F" w14:paraId="606319C4" w14:textId="77777777" w:rsidTr="00D228DE">
              <w:trPr>
                <w:trHeight w:val="300"/>
              </w:trPr>
              <w:tc>
                <w:tcPr>
                  <w:tcW w:w="1666" w:type="dxa"/>
                  <w:tcBorders>
                    <w:top w:val="nil"/>
                    <w:left w:val="nil"/>
                    <w:bottom w:val="nil"/>
                    <w:right w:val="nil"/>
                  </w:tcBorders>
                  <w:shd w:val="clear" w:color="auto" w:fill="auto"/>
                  <w:noWrap/>
                  <w:vAlign w:val="bottom"/>
                  <w:hideMark/>
                </w:tcPr>
                <w:p w14:paraId="7AA599BE" w14:textId="77777777" w:rsidR="009D78DE" w:rsidRPr="00FC1D3F" w:rsidRDefault="009D78DE" w:rsidP="009D78DE">
                  <w:pPr>
                    <w:spacing w:after="0"/>
                    <w:rPr>
                      <w:rFonts w:ascii="Arial" w:hAnsi="Arial" w:cs="Arial"/>
                      <w:b/>
                      <w:bCs/>
                      <w:i/>
                      <w:iCs/>
                      <w:sz w:val="18"/>
                      <w:szCs w:val="18"/>
                    </w:rPr>
                  </w:pPr>
                  <w:r w:rsidRPr="00FC1D3F">
                    <w:rPr>
                      <w:rFonts w:ascii="Arial" w:hAnsi="Arial" w:cs="Arial"/>
                      <w:b/>
                      <w:bCs/>
                      <w:i/>
                      <w:iCs/>
                      <w:sz w:val="18"/>
                      <w:szCs w:val="18"/>
                    </w:rPr>
                    <w:t>Norge=</w:t>
                  </w:r>
                </w:p>
              </w:tc>
              <w:tc>
                <w:tcPr>
                  <w:tcW w:w="1045" w:type="dxa"/>
                  <w:tcBorders>
                    <w:top w:val="nil"/>
                    <w:left w:val="nil"/>
                    <w:bottom w:val="nil"/>
                    <w:right w:val="nil"/>
                  </w:tcBorders>
                  <w:shd w:val="clear" w:color="auto" w:fill="auto"/>
                  <w:noWrap/>
                  <w:vAlign w:val="bottom"/>
                  <w:hideMark/>
                </w:tcPr>
                <w:p w14:paraId="3E0812D6" w14:textId="77777777" w:rsidR="009D78DE" w:rsidRPr="00FC1D3F" w:rsidRDefault="009D78DE" w:rsidP="009D78DE">
                  <w:pPr>
                    <w:spacing w:after="0"/>
                    <w:rPr>
                      <w:rFonts w:ascii="Arial" w:hAnsi="Arial" w:cs="Arial"/>
                      <w:b/>
                      <w:bCs/>
                      <w:i/>
                      <w:iCs/>
                      <w:sz w:val="18"/>
                      <w:szCs w:val="18"/>
                    </w:rPr>
                  </w:pPr>
                </w:p>
              </w:tc>
              <w:tc>
                <w:tcPr>
                  <w:tcW w:w="1109" w:type="dxa"/>
                  <w:tcBorders>
                    <w:top w:val="nil"/>
                    <w:left w:val="nil"/>
                    <w:bottom w:val="nil"/>
                    <w:right w:val="nil"/>
                  </w:tcBorders>
                  <w:shd w:val="clear" w:color="auto" w:fill="auto"/>
                  <w:noWrap/>
                  <w:vAlign w:val="bottom"/>
                  <w:hideMark/>
                </w:tcPr>
                <w:p w14:paraId="56C760E6" w14:textId="77777777" w:rsidR="009D78DE" w:rsidRPr="00FC1D3F" w:rsidRDefault="009D78DE" w:rsidP="009D78DE">
                  <w:pPr>
                    <w:spacing w:after="0"/>
                    <w:rPr>
                      <w:rFonts w:ascii="Arial" w:hAnsi="Arial" w:cs="Arial"/>
                      <w:b/>
                      <w:bCs/>
                      <w:i/>
                      <w:iCs/>
                      <w:sz w:val="18"/>
                      <w:szCs w:val="18"/>
                    </w:rPr>
                  </w:pPr>
                  <w:r w:rsidRPr="00FC1D3F">
                    <w:rPr>
                      <w:rFonts w:ascii="Arial" w:hAnsi="Arial" w:cs="Arial"/>
                      <w:b/>
                      <w:bCs/>
                      <w:i/>
                      <w:iCs/>
                      <w:sz w:val="18"/>
                      <w:szCs w:val="18"/>
                    </w:rPr>
                    <w:t xml:space="preserve">    137 731 </w:t>
                  </w:r>
                </w:p>
              </w:tc>
              <w:tc>
                <w:tcPr>
                  <w:tcW w:w="1109" w:type="dxa"/>
                  <w:tcBorders>
                    <w:top w:val="nil"/>
                    <w:left w:val="nil"/>
                    <w:bottom w:val="nil"/>
                    <w:right w:val="nil"/>
                  </w:tcBorders>
                  <w:shd w:val="clear" w:color="auto" w:fill="auto"/>
                  <w:noWrap/>
                  <w:vAlign w:val="bottom"/>
                  <w:hideMark/>
                </w:tcPr>
                <w:p w14:paraId="39DD4A7F" w14:textId="77777777" w:rsidR="009D78DE" w:rsidRPr="00FC1D3F" w:rsidRDefault="009D78DE" w:rsidP="009D78DE">
                  <w:pPr>
                    <w:spacing w:after="0"/>
                    <w:rPr>
                      <w:rFonts w:ascii="Arial" w:hAnsi="Arial" w:cs="Arial"/>
                      <w:b/>
                      <w:bCs/>
                      <w:i/>
                      <w:iCs/>
                      <w:sz w:val="18"/>
                      <w:szCs w:val="18"/>
                    </w:rPr>
                  </w:pPr>
                  <w:r w:rsidRPr="00FC1D3F">
                    <w:rPr>
                      <w:rFonts w:ascii="Arial" w:hAnsi="Arial" w:cs="Arial"/>
                      <w:b/>
                      <w:bCs/>
                      <w:i/>
                      <w:iCs/>
                      <w:sz w:val="18"/>
                      <w:szCs w:val="18"/>
                    </w:rPr>
                    <w:t xml:space="preserve">    142 690 </w:t>
                  </w:r>
                </w:p>
              </w:tc>
              <w:tc>
                <w:tcPr>
                  <w:tcW w:w="1109" w:type="dxa"/>
                  <w:tcBorders>
                    <w:top w:val="nil"/>
                    <w:left w:val="nil"/>
                    <w:bottom w:val="nil"/>
                    <w:right w:val="nil"/>
                  </w:tcBorders>
                  <w:shd w:val="clear" w:color="auto" w:fill="auto"/>
                  <w:noWrap/>
                  <w:vAlign w:val="bottom"/>
                  <w:hideMark/>
                </w:tcPr>
                <w:p w14:paraId="797FB609" w14:textId="77777777" w:rsidR="009D78DE" w:rsidRPr="00FC1D3F" w:rsidRDefault="009D78DE" w:rsidP="009D78DE">
                  <w:pPr>
                    <w:spacing w:after="0"/>
                    <w:rPr>
                      <w:rFonts w:ascii="Arial" w:hAnsi="Arial" w:cs="Arial"/>
                      <w:b/>
                      <w:bCs/>
                      <w:i/>
                      <w:iCs/>
                      <w:sz w:val="18"/>
                      <w:szCs w:val="18"/>
                    </w:rPr>
                  </w:pPr>
                  <w:r w:rsidRPr="00FC1D3F">
                    <w:rPr>
                      <w:rFonts w:ascii="Arial" w:hAnsi="Arial" w:cs="Arial"/>
                      <w:b/>
                      <w:bCs/>
                      <w:i/>
                      <w:iCs/>
                      <w:sz w:val="18"/>
                      <w:szCs w:val="18"/>
                    </w:rPr>
                    <w:t xml:space="preserve">   146 400 </w:t>
                  </w:r>
                </w:p>
              </w:tc>
              <w:tc>
                <w:tcPr>
                  <w:tcW w:w="1109" w:type="dxa"/>
                  <w:tcBorders>
                    <w:top w:val="nil"/>
                    <w:left w:val="nil"/>
                    <w:bottom w:val="nil"/>
                    <w:right w:val="nil"/>
                  </w:tcBorders>
                  <w:shd w:val="clear" w:color="auto" w:fill="auto"/>
                  <w:noWrap/>
                  <w:vAlign w:val="bottom"/>
                  <w:hideMark/>
                </w:tcPr>
                <w:p w14:paraId="3377778C" w14:textId="77777777" w:rsidR="009D78DE" w:rsidRPr="00FC1D3F" w:rsidRDefault="009D78DE" w:rsidP="009D78DE">
                  <w:pPr>
                    <w:spacing w:after="0"/>
                    <w:rPr>
                      <w:rFonts w:ascii="Arial" w:hAnsi="Arial" w:cs="Arial"/>
                      <w:b/>
                      <w:bCs/>
                      <w:i/>
                      <w:iCs/>
                      <w:sz w:val="18"/>
                      <w:szCs w:val="18"/>
                    </w:rPr>
                  </w:pPr>
                  <w:r w:rsidRPr="00FC1D3F">
                    <w:rPr>
                      <w:rFonts w:ascii="Arial" w:hAnsi="Arial" w:cs="Arial"/>
                      <w:b/>
                      <w:bCs/>
                      <w:i/>
                      <w:iCs/>
                      <w:sz w:val="18"/>
                      <w:szCs w:val="18"/>
                    </w:rPr>
                    <w:t xml:space="preserve">    150 206 </w:t>
                  </w:r>
                </w:p>
              </w:tc>
              <w:tc>
                <w:tcPr>
                  <w:tcW w:w="489" w:type="dxa"/>
                  <w:tcBorders>
                    <w:top w:val="nil"/>
                    <w:left w:val="nil"/>
                    <w:bottom w:val="nil"/>
                    <w:right w:val="nil"/>
                  </w:tcBorders>
                  <w:shd w:val="clear" w:color="auto" w:fill="auto"/>
                  <w:noWrap/>
                  <w:vAlign w:val="bottom"/>
                  <w:hideMark/>
                </w:tcPr>
                <w:p w14:paraId="09320E81" w14:textId="77777777" w:rsidR="009D78DE" w:rsidRPr="00FC1D3F" w:rsidRDefault="009D78DE" w:rsidP="009D78DE">
                  <w:pPr>
                    <w:spacing w:after="0"/>
                    <w:rPr>
                      <w:rFonts w:ascii="Arial" w:hAnsi="Arial" w:cs="Arial"/>
                      <w:b/>
                      <w:bCs/>
                      <w:i/>
                      <w:iCs/>
                      <w:sz w:val="18"/>
                      <w:szCs w:val="18"/>
                    </w:rPr>
                  </w:pPr>
                </w:p>
              </w:tc>
            </w:tr>
            <w:tr w:rsidR="009D78DE" w:rsidRPr="00FC1D3F" w14:paraId="7BAF1FE0" w14:textId="77777777" w:rsidTr="00D228DE">
              <w:trPr>
                <w:trHeight w:val="645"/>
              </w:trPr>
              <w:tc>
                <w:tcPr>
                  <w:tcW w:w="1666" w:type="dxa"/>
                  <w:tcBorders>
                    <w:top w:val="single" w:sz="4" w:space="0" w:color="auto"/>
                    <w:left w:val="single" w:sz="4" w:space="0" w:color="auto"/>
                    <w:bottom w:val="single" w:sz="8" w:space="0" w:color="auto"/>
                    <w:right w:val="nil"/>
                  </w:tcBorders>
                  <w:shd w:val="clear" w:color="auto" w:fill="auto"/>
                  <w:noWrap/>
                  <w:vAlign w:val="bottom"/>
                  <w:hideMark/>
                </w:tcPr>
                <w:p w14:paraId="54E0692A"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Land</w:t>
                  </w:r>
                </w:p>
              </w:tc>
              <w:tc>
                <w:tcPr>
                  <w:tcW w:w="1045" w:type="dxa"/>
                  <w:tcBorders>
                    <w:top w:val="single" w:sz="4" w:space="0" w:color="auto"/>
                    <w:left w:val="nil"/>
                    <w:bottom w:val="single" w:sz="8" w:space="0" w:color="auto"/>
                    <w:right w:val="nil"/>
                  </w:tcBorders>
                  <w:shd w:val="clear" w:color="auto" w:fill="auto"/>
                  <w:vAlign w:val="bottom"/>
                  <w:hideMark/>
                </w:tcPr>
                <w:p w14:paraId="402F5EDA"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Skatte avtale</w:t>
                  </w:r>
                </w:p>
              </w:tc>
              <w:tc>
                <w:tcPr>
                  <w:tcW w:w="1109" w:type="dxa"/>
                  <w:tcBorders>
                    <w:top w:val="single" w:sz="4" w:space="0" w:color="auto"/>
                    <w:left w:val="nil"/>
                    <w:bottom w:val="single" w:sz="8" w:space="0" w:color="auto"/>
                    <w:right w:val="nil"/>
                  </w:tcBorders>
                  <w:shd w:val="clear" w:color="auto" w:fill="auto"/>
                  <w:noWrap/>
                  <w:vAlign w:val="center"/>
                  <w:hideMark/>
                </w:tcPr>
                <w:p w14:paraId="7456AEEE"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2013</w:t>
                  </w:r>
                </w:p>
              </w:tc>
              <w:tc>
                <w:tcPr>
                  <w:tcW w:w="1109" w:type="dxa"/>
                  <w:tcBorders>
                    <w:top w:val="single" w:sz="4" w:space="0" w:color="auto"/>
                    <w:left w:val="nil"/>
                    <w:bottom w:val="single" w:sz="8" w:space="0" w:color="auto"/>
                    <w:right w:val="nil"/>
                  </w:tcBorders>
                  <w:shd w:val="clear" w:color="auto" w:fill="auto"/>
                  <w:noWrap/>
                  <w:vAlign w:val="center"/>
                  <w:hideMark/>
                </w:tcPr>
                <w:p w14:paraId="3C81C33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2014</w:t>
                  </w:r>
                </w:p>
              </w:tc>
              <w:tc>
                <w:tcPr>
                  <w:tcW w:w="1109" w:type="dxa"/>
                  <w:tcBorders>
                    <w:top w:val="single" w:sz="4" w:space="0" w:color="auto"/>
                    <w:left w:val="nil"/>
                    <w:bottom w:val="single" w:sz="8" w:space="0" w:color="auto"/>
                    <w:right w:val="nil"/>
                  </w:tcBorders>
                  <w:shd w:val="clear" w:color="auto" w:fill="auto"/>
                  <w:noWrap/>
                  <w:vAlign w:val="center"/>
                  <w:hideMark/>
                </w:tcPr>
                <w:p w14:paraId="592AFE67"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2015</w:t>
                  </w:r>
                </w:p>
              </w:tc>
              <w:tc>
                <w:tcPr>
                  <w:tcW w:w="1109" w:type="dxa"/>
                  <w:tcBorders>
                    <w:top w:val="single" w:sz="4" w:space="0" w:color="auto"/>
                    <w:left w:val="nil"/>
                    <w:bottom w:val="single" w:sz="8" w:space="0" w:color="auto"/>
                    <w:right w:val="nil"/>
                  </w:tcBorders>
                  <w:shd w:val="clear" w:color="auto" w:fill="auto"/>
                  <w:noWrap/>
                  <w:vAlign w:val="center"/>
                  <w:hideMark/>
                </w:tcPr>
                <w:p w14:paraId="616EA50F"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2016</w:t>
                  </w:r>
                </w:p>
              </w:tc>
              <w:tc>
                <w:tcPr>
                  <w:tcW w:w="489" w:type="dxa"/>
                  <w:tcBorders>
                    <w:top w:val="single" w:sz="4" w:space="0" w:color="auto"/>
                    <w:left w:val="nil"/>
                    <w:bottom w:val="single" w:sz="8" w:space="0" w:color="auto"/>
                    <w:right w:val="single" w:sz="4" w:space="0" w:color="auto"/>
                  </w:tcBorders>
                  <w:shd w:val="clear" w:color="auto" w:fill="auto"/>
                  <w:noWrap/>
                  <w:vAlign w:val="bottom"/>
                  <w:hideMark/>
                </w:tcPr>
                <w:p w14:paraId="6CBF230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w:t>
                  </w:r>
                </w:p>
              </w:tc>
            </w:tr>
            <w:tr w:rsidR="009D78DE" w:rsidRPr="00FC1D3F" w14:paraId="0C9D7FB9" w14:textId="77777777" w:rsidTr="009D78DE">
              <w:trPr>
                <w:trHeight w:val="164"/>
              </w:trPr>
              <w:tc>
                <w:tcPr>
                  <w:tcW w:w="1666" w:type="dxa"/>
                  <w:tcBorders>
                    <w:top w:val="nil"/>
                    <w:left w:val="single" w:sz="4" w:space="0" w:color="auto"/>
                    <w:bottom w:val="nil"/>
                    <w:right w:val="nil"/>
                  </w:tcBorders>
                  <w:shd w:val="clear" w:color="auto" w:fill="auto"/>
                  <w:hideMark/>
                </w:tcPr>
                <w:p w14:paraId="0866C2E6"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Guinea-Bissau</w:t>
                  </w:r>
                </w:p>
              </w:tc>
              <w:tc>
                <w:tcPr>
                  <w:tcW w:w="1045" w:type="dxa"/>
                  <w:tcBorders>
                    <w:top w:val="nil"/>
                    <w:left w:val="nil"/>
                    <w:bottom w:val="nil"/>
                    <w:right w:val="nil"/>
                  </w:tcBorders>
                  <w:shd w:val="clear" w:color="auto" w:fill="auto"/>
                  <w:hideMark/>
                </w:tcPr>
                <w:p w14:paraId="694FA208" w14:textId="77777777" w:rsidR="009D78DE" w:rsidRPr="00FC1D3F" w:rsidRDefault="009D78DE" w:rsidP="009D78DE">
                  <w:pPr>
                    <w:spacing w:after="0"/>
                    <w:rPr>
                      <w:rFonts w:ascii="Arial" w:hAnsi="Arial" w:cs="Arial"/>
                      <w:b/>
                      <w:bCs/>
                      <w:sz w:val="18"/>
                      <w:szCs w:val="18"/>
                    </w:rPr>
                  </w:pPr>
                </w:p>
              </w:tc>
              <w:tc>
                <w:tcPr>
                  <w:tcW w:w="1109" w:type="dxa"/>
                  <w:tcBorders>
                    <w:top w:val="nil"/>
                    <w:left w:val="nil"/>
                    <w:bottom w:val="nil"/>
                    <w:right w:val="nil"/>
                  </w:tcBorders>
                  <w:shd w:val="clear" w:color="auto" w:fill="auto"/>
                  <w:noWrap/>
                  <w:vAlign w:val="bottom"/>
                  <w:hideMark/>
                </w:tcPr>
                <w:p w14:paraId="2F07FAC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114 949 </w:t>
                  </w:r>
                </w:p>
              </w:tc>
              <w:tc>
                <w:tcPr>
                  <w:tcW w:w="1109" w:type="dxa"/>
                  <w:tcBorders>
                    <w:top w:val="nil"/>
                    <w:left w:val="nil"/>
                    <w:bottom w:val="nil"/>
                    <w:right w:val="nil"/>
                  </w:tcBorders>
                  <w:shd w:val="clear" w:color="auto" w:fill="auto"/>
                  <w:noWrap/>
                  <w:vAlign w:val="bottom"/>
                  <w:hideMark/>
                </w:tcPr>
                <w:p w14:paraId="602B7C8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110 036 </w:t>
                  </w:r>
                </w:p>
              </w:tc>
              <w:tc>
                <w:tcPr>
                  <w:tcW w:w="1109" w:type="dxa"/>
                  <w:tcBorders>
                    <w:top w:val="nil"/>
                    <w:left w:val="nil"/>
                    <w:bottom w:val="nil"/>
                    <w:right w:val="nil"/>
                  </w:tcBorders>
                  <w:shd w:val="clear" w:color="auto" w:fill="auto"/>
                  <w:noWrap/>
                  <w:vAlign w:val="bottom"/>
                  <w:hideMark/>
                </w:tcPr>
                <w:p w14:paraId="7F552CA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110 244 </w:t>
                  </w:r>
                </w:p>
              </w:tc>
              <w:tc>
                <w:tcPr>
                  <w:tcW w:w="1109" w:type="dxa"/>
                  <w:tcBorders>
                    <w:top w:val="nil"/>
                    <w:left w:val="nil"/>
                    <w:bottom w:val="nil"/>
                    <w:right w:val="nil"/>
                  </w:tcBorders>
                  <w:shd w:val="clear" w:color="auto" w:fill="auto"/>
                  <w:noWrap/>
                  <w:vAlign w:val="bottom"/>
                  <w:hideMark/>
                </w:tcPr>
                <w:p w14:paraId="019E9B7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111 301 </w:t>
                  </w:r>
                </w:p>
              </w:tc>
              <w:tc>
                <w:tcPr>
                  <w:tcW w:w="489" w:type="dxa"/>
                  <w:tcBorders>
                    <w:top w:val="nil"/>
                    <w:left w:val="nil"/>
                    <w:bottom w:val="nil"/>
                    <w:right w:val="single" w:sz="4" w:space="0" w:color="auto"/>
                  </w:tcBorders>
                  <w:shd w:val="clear" w:color="auto" w:fill="auto"/>
                  <w:noWrap/>
                  <w:vAlign w:val="bottom"/>
                  <w:hideMark/>
                </w:tcPr>
                <w:p w14:paraId="3CBF293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1FF85252" w14:textId="77777777" w:rsidTr="009D78DE">
              <w:trPr>
                <w:trHeight w:val="120"/>
              </w:trPr>
              <w:tc>
                <w:tcPr>
                  <w:tcW w:w="1666" w:type="dxa"/>
                  <w:tcBorders>
                    <w:top w:val="single" w:sz="4" w:space="0" w:color="auto"/>
                    <w:left w:val="single" w:sz="4" w:space="0" w:color="auto"/>
                    <w:bottom w:val="single" w:sz="4" w:space="0" w:color="auto"/>
                    <w:right w:val="nil"/>
                  </w:tcBorders>
                  <w:shd w:val="clear" w:color="auto" w:fill="auto"/>
                  <w:hideMark/>
                </w:tcPr>
                <w:p w14:paraId="11399F7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Kenya</w:t>
                  </w:r>
                </w:p>
              </w:tc>
              <w:tc>
                <w:tcPr>
                  <w:tcW w:w="1045" w:type="dxa"/>
                  <w:tcBorders>
                    <w:top w:val="single" w:sz="4" w:space="0" w:color="auto"/>
                    <w:left w:val="nil"/>
                    <w:bottom w:val="single" w:sz="4" w:space="0" w:color="auto"/>
                    <w:right w:val="nil"/>
                  </w:tcBorders>
                  <w:shd w:val="clear" w:color="auto" w:fill="auto"/>
                  <w:hideMark/>
                </w:tcPr>
                <w:p w14:paraId="6AA882F5"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5DB4D73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111 438 </w:t>
                  </w:r>
                </w:p>
              </w:tc>
              <w:tc>
                <w:tcPr>
                  <w:tcW w:w="1109" w:type="dxa"/>
                  <w:tcBorders>
                    <w:top w:val="single" w:sz="4" w:space="0" w:color="auto"/>
                    <w:left w:val="nil"/>
                    <w:bottom w:val="single" w:sz="4" w:space="0" w:color="auto"/>
                    <w:right w:val="nil"/>
                  </w:tcBorders>
                  <w:shd w:val="clear" w:color="auto" w:fill="auto"/>
                  <w:noWrap/>
                  <w:vAlign w:val="bottom"/>
                  <w:hideMark/>
                </w:tcPr>
                <w:p w14:paraId="7DB0DCC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120 530 </w:t>
                  </w:r>
                </w:p>
              </w:tc>
              <w:tc>
                <w:tcPr>
                  <w:tcW w:w="1109" w:type="dxa"/>
                  <w:tcBorders>
                    <w:top w:val="single" w:sz="4" w:space="0" w:color="auto"/>
                    <w:left w:val="nil"/>
                    <w:bottom w:val="single" w:sz="4" w:space="0" w:color="auto"/>
                    <w:right w:val="nil"/>
                  </w:tcBorders>
                  <w:shd w:val="clear" w:color="auto" w:fill="auto"/>
                  <w:noWrap/>
                  <w:vAlign w:val="bottom"/>
                  <w:hideMark/>
                </w:tcPr>
                <w:p w14:paraId="0513886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129 105 </w:t>
                  </w:r>
                </w:p>
              </w:tc>
              <w:tc>
                <w:tcPr>
                  <w:tcW w:w="1109" w:type="dxa"/>
                  <w:tcBorders>
                    <w:top w:val="single" w:sz="4" w:space="0" w:color="auto"/>
                    <w:left w:val="nil"/>
                    <w:bottom w:val="single" w:sz="4" w:space="0" w:color="auto"/>
                    <w:right w:val="nil"/>
                  </w:tcBorders>
                  <w:shd w:val="clear" w:color="auto" w:fill="auto"/>
                  <w:noWrap/>
                  <w:vAlign w:val="bottom"/>
                  <w:hideMark/>
                </w:tcPr>
                <w:p w14:paraId="5965A36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135 640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2B3B60A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70A558C1" w14:textId="77777777" w:rsidTr="009D78DE">
              <w:trPr>
                <w:trHeight w:val="207"/>
              </w:trPr>
              <w:tc>
                <w:tcPr>
                  <w:tcW w:w="1666" w:type="dxa"/>
                  <w:tcBorders>
                    <w:top w:val="nil"/>
                    <w:left w:val="single" w:sz="4" w:space="0" w:color="auto"/>
                    <w:bottom w:val="nil"/>
                    <w:right w:val="nil"/>
                  </w:tcBorders>
                  <w:shd w:val="clear" w:color="auto" w:fill="auto"/>
                  <w:hideMark/>
                </w:tcPr>
                <w:p w14:paraId="147AD13C"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Kongo DR</w:t>
                  </w:r>
                </w:p>
              </w:tc>
              <w:tc>
                <w:tcPr>
                  <w:tcW w:w="1045" w:type="dxa"/>
                  <w:tcBorders>
                    <w:top w:val="nil"/>
                    <w:left w:val="nil"/>
                    <w:bottom w:val="nil"/>
                    <w:right w:val="nil"/>
                  </w:tcBorders>
                  <w:shd w:val="clear" w:color="auto" w:fill="auto"/>
                  <w:hideMark/>
                </w:tcPr>
                <w:p w14:paraId="46B99C2D" w14:textId="77777777" w:rsidR="009D78DE" w:rsidRPr="00FC1D3F" w:rsidRDefault="009D78DE" w:rsidP="009D78DE">
                  <w:pPr>
                    <w:spacing w:after="0"/>
                    <w:rPr>
                      <w:rFonts w:ascii="Arial" w:hAnsi="Arial" w:cs="Arial"/>
                      <w:b/>
                      <w:bCs/>
                      <w:sz w:val="18"/>
                      <w:szCs w:val="18"/>
                    </w:rPr>
                  </w:pPr>
                </w:p>
              </w:tc>
              <w:tc>
                <w:tcPr>
                  <w:tcW w:w="1109" w:type="dxa"/>
                  <w:tcBorders>
                    <w:top w:val="nil"/>
                    <w:left w:val="nil"/>
                    <w:bottom w:val="nil"/>
                    <w:right w:val="nil"/>
                  </w:tcBorders>
                  <w:shd w:val="clear" w:color="auto" w:fill="auto"/>
                  <w:noWrap/>
                  <w:vAlign w:val="bottom"/>
                  <w:hideMark/>
                </w:tcPr>
                <w:p w14:paraId="59A938B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126 555 </w:t>
                  </w:r>
                </w:p>
              </w:tc>
              <w:tc>
                <w:tcPr>
                  <w:tcW w:w="1109" w:type="dxa"/>
                  <w:tcBorders>
                    <w:top w:val="nil"/>
                    <w:left w:val="nil"/>
                    <w:bottom w:val="nil"/>
                    <w:right w:val="nil"/>
                  </w:tcBorders>
                  <w:shd w:val="clear" w:color="auto" w:fill="auto"/>
                  <w:noWrap/>
                  <w:vAlign w:val="bottom"/>
                  <w:hideMark/>
                </w:tcPr>
                <w:p w14:paraId="4BF1EAE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130 324 </w:t>
                  </w:r>
                </w:p>
              </w:tc>
              <w:tc>
                <w:tcPr>
                  <w:tcW w:w="1109" w:type="dxa"/>
                  <w:tcBorders>
                    <w:top w:val="nil"/>
                    <w:left w:val="nil"/>
                    <w:bottom w:val="nil"/>
                    <w:right w:val="nil"/>
                  </w:tcBorders>
                  <w:shd w:val="clear" w:color="auto" w:fill="auto"/>
                  <w:noWrap/>
                  <w:vAlign w:val="bottom"/>
                  <w:hideMark/>
                </w:tcPr>
                <w:p w14:paraId="1ACD3D4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132 242 </w:t>
                  </w:r>
                </w:p>
              </w:tc>
              <w:tc>
                <w:tcPr>
                  <w:tcW w:w="1109" w:type="dxa"/>
                  <w:tcBorders>
                    <w:top w:val="nil"/>
                    <w:left w:val="nil"/>
                    <w:bottom w:val="nil"/>
                    <w:right w:val="nil"/>
                  </w:tcBorders>
                  <w:shd w:val="clear" w:color="auto" w:fill="auto"/>
                  <w:noWrap/>
                  <w:vAlign w:val="bottom"/>
                  <w:hideMark/>
                </w:tcPr>
                <w:p w14:paraId="4EB5218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134 866 </w:t>
                  </w:r>
                </w:p>
              </w:tc>
              <w:tc>
                <w:tcPr>
                  <w:tcW w:w="489" w:type="dxa"/>
                  <w:tcBorders>
                    <w:top w:val="nil"/>
                    <w:left w:val="nil"/>
                    <w:bottom w:val="nil"/>
                    <w:right w:val="single" w:sz="4" w:space="0" w:color="auto"/>
                  </w:tcBorders>
                  <w:shd w:val="clear" w:color="auto" w:fill="auto"/>
                  <w:noWrap/>
                  <w:vAlign w:val="bottom"/>
                  <w:hideMark/>
                </w:tcPr>
                <w:p w14:paraId="15D3926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7E099B80" w14:textId="77777777" w:rsidTr="009D78DE">
              <w:trPr>
                <w:trHeight w:val="125"/>
              </w:trPr>
              <w:tc>
                <w:tcPr>
                  <w:tcW w:w="1666" w:type="dxa"/>
                  <w:tcBorders>
                    <w:top w:val="single" w:sz="4" w:space="0" w:color="auto"/>
                    <w:left w:val="single" w:sz="4" w:space="0" w:color="auto"/>
                    <w:bottom w:val="single" w:sz="4" w:space="0" w:color="auto"/>
                    <w:right w:val="nil"/>
                  </w:tcBorders>
                  <w:shd w:val="clear" w:color="auto" w:fill="auto"/>
                  <w:hideMark/>
                </w:tcPr>
                <w:p w14:paraId="124AD94E"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Mosambik</w:t>
                  </w:r>
                </w:p>
              </w:tc>
              <w:tc>
                <w:tcPr>
                  <w:tcW w:w="1045" w:type="dxa"/>
                  <w:tcBorders>
                    <w:top w:val="single" w:sz="4" w:space="0" w:color="auto"/>
                    <w:left w:val="nil"/>
                    <w:bottom w:val="single" w:sz="4" w:space="0" w:color="auto"/>
                    <w:right w:val="nil"/>
                  </w:tcBorders>
                  <w:shd w:val="clear" w:color="auto" w:fill="auto"/>
                  <w:hideMark/>
                </w:tcPr>
                <w:p w14:paraId="5C7F3C1B"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1831CF8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93 363 </w:t>
                  </w:r>
                </w:p>
              </w:tc>
              <w:tc>
                <w:tcPr>
                  <w:tcW w:w="1109" w:type="dxa"/>
                  <w:tcBorders>
                    <w:top w:val="single" w:sz="4" w:space="0" w:color="auto"/>
                    <w:left w:val="nil"/>
                    <w:bottom w:val="single" w:sz="4" w:space="0" w:color="auto"/>
                    <w:right w:val="nil"/>
                  </w:tcBorders>
                  <w:shd w:val="clear" w:color="auto" w:fill="auto"/>
                  <w:noWrap/>
                  <w:vAlign w:val="bottom"/>
                  <w:hideMark/>
                </w:tcPr>
                <w:p w14:paraId="49F3EB6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100 980 </w:t>
                  </w:r>
                </w:p>
              </w:tc>
              <w:tc>
                <w:tcPr>
                  <w:tcW w:w="1109" w:type="dxa"/>
                  <w:tcBorders>
                    <w:top w:val="single" w:sz="4" w:space="0" w:color="auto"/>
                    <w:left w:val="nil"/>
                    <w:bottom w:val="single" w:sz="4" w:space="0" w:color="auto"/>
                    <w:right w:val="nil"/>
                  </w:tcBorders>
                  <w:shd w:val="clear" w:color="auto" w:fill="auto"/>
                  <w:noWrap/>
                  <w:vAlign w:val="bottom"/>
                  <w:hideMark/>
                </w:tcPr>
                <w:p w14:paraId="2D99A096"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102 466 </w:t>
                  </w:r>
                </w:p>
              </w:tc>
              <w:tc>
                <w:tcPr>
                  <w:tcW w:w="1109" w:type="dxa"/>
                  <w:tcBorders>
                    <w:top w:val="single" w:sz="4" w:space="0" w:color="auto"/>
                    <w:left w:val="nil"/>
                    <w:bottom w:val="single" w:sz="4" w:space="0" w:color="auto"/>
                    <w:right w:val="nil"/>
                  </w:tcBorders>
                  <w:shd w:val="clear" w:color="auto" w:fill="auto"/>
                  <w:noWrap/>
                  <w:vAlign w:val="bottom"/>
                  <w:hideMark/>
                </w:tcPr>
                <w:p w14:paraId="79B264B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104 499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BCFCD7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5E72AA44" w14:textId="77777777" w:rsidTr="009D78DE">
              <w:trPr>
                <w:trHeight w:val="145"/>
              </w:trPr>
              <w:tc>
                <w:tcPr>
                  <w:tcW w:w="1666" w:type="dxa"/>
                  <w:tcBorders>
                    <w:top w:val="nil"/>
                    <w:left w:val="single" w:sz="4" w:space="0" w:color="auto"/>
                    <w:bottom w:val="nil"/>
                    <w:right w:val="nil"/>
                  </w:tcBorders>
                  <w:shd w:val="clear" w:color="auto" w:fill="auto"/>
                  <w:hideMark/>
                </w:tcPr>
                <w:p w14:paraId="519F7ED3"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Niger</w:t>
                  </w:r>
                </w:p>
              </w:tc>
              <w:tc>
                <w:tcPr>
                  <w:tcW w:w="1045" w:type="dxa"/>
                  <w:tcBorders>
                    <w:top w:val="nil"/>
                    <w:left w:val="nil"/>
                    <w:bottom w:val="nil"/>
                    <w:right w:val="nil"/>
                  </w:tcBorders>
                  <w:shd w:val="clear" w:color="auto" w:fill="auto"/>
                  <w:hideMark/>
                </w:tcPr>
                <w:p w14:paraId="6ED15245" w14:textId="77777777" w:rsidR="009D78DE" w:rsidRPr="00FC1D3F" w:rsidRDefault="009D78DE" w:rsidP="009D78DE">
                  <w:pPr>
                    <w:spacing w:after="0"/>
                    <w:rPr>
                      <w:rFonts w:ascii="Arial" w:hAnsi="Arial" w:cs="Arial"/>
                      <w:b/>
                      <w:bCs/>
                      <w:sz w:val="18"/>
                      <w:szCs w:val="18"/>
                    </w:rPr>
                  </w:pPr>
                </w:p>
              </w:tc>
              <w:tc>
                <w:tcPr>
                  <w:tcW w:w="1109" w:type="dxa"/>
                  <w:tcBorders>
                    <w:top w:val="nil"/>
                    <w:left w:val="nil"/>
                    <w:bottom w:val="nil"/>
                    <w:right w:val="nil"/>
                  </w:tcBorders>
                  <w:shd w:val="clear" w:color="auto" w:fill="auto"/>
                  <w:noWrap/>
                  <w:vAlign w:val="bottom"/>
                  <w:hideMark/>
                </w:tcPr>
                <w:p w14:paraId="6F4E174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101 671 </w:t>
                  </w:r>
                </w:p>
              </w:tc>
              <w:tc>
                <w:tcPr>
                  <w:tcW w:w="1109" w:type="dxa"/>
                  <w:tcBorders>
                    <w:top w:val="nil"/>
                    <w:left w:val="nil"/>
                    <w:bottom w:val="nil"/>
                    <w:right w:val="nil"/>
                  </w:tcBorders>
                  <w:shd w:val="clear" w:color="auto" w:fill="auto"/>
                  <w:noWrap/>
                  <w:vAlign w:val="bottom"/>
                  <w:hideMark/>
                </w:tcPr>
                <w:p w14:paraId="21E0D71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105 226 </w:t>
                  </w:r>
                </w:p>
              </w:tc>
              <w:tc>
                <w:tcPr>
                  <w:tcW w:w="1109" w:type="dxa"/>
                  <w:tcBorders>
                    <w:top w:val="nil"/>
                    <w:left w:val="nil"/>
                    <w:bottom w:val="nil"/>
                    <w:right w:val="nil"/>
                  </w:tcBorders>
                  <w:shd w:val="clear" w:color="auto" w:fill="auto"/>
                  <w:noWrap/>
                  <w:vAlign w:val="bottom"/>
                  <w:hideMark/>
                </w:tcPr>
                <w:p w14:paraId="49A8596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108 393 </w:t>
                  </w:r>
                </w:p>
              </w:tc>
              <w:tc>
                <w:tcPr>
                  <w:tcW w:w="1109" w:type="dxa"/>
                  <w:tcBorders>
                    <w:top w:val="nil"/>
                    <w:left w:val="nil"/>
                    <w:bottom w:val="nil"/>
                    <w:right w:val="nil"/>
                  </w:tcBorders>
                  <w:shd w:val="clear" w:color="auto" w:fill="auto"/>
                  <w:noWrap/>
                  <w:vAlign w:val="bottom"/>
                  <w:hideMark/>
                </w:tcPr>
                <w:p w14:paraId="5A7AD2A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112 212 </w:t>
                  </w:r>
                </w:p>
              </w:tc>
              <w:tc>
                <w:tcPr>
                  <w:tcW w:w="489" w:type="dxa"/>
                  <w:tcBorders>
                    <w:top w:val="nil"/>
                    <w:left w:val="nil"/>
                    <w:bottom w:val="nil"/>
                    <w:right w:val="single" w:sz="4" w:space="0" w:color="auto"/>
                  </w:tcBorders>
                  <w:shd w:val="clear" w:color="auto" w:fill="auto"/>
                  <w:noWrap/>
                  <w:vAlign w:val="bottom"/>
                  <w:hideMark/>
                </w:tcPr>
                <w:p w14:paraId="34EF614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1C576704" w14:textId="77777777" w:rsidTr="009D78DE">
              <w:trPr>
                <w:trHeight w:val="234"/>
              </w:trPr>
              <w:tc>
                <w:tcPr>
                  <w:tcW w:w="1666" w:type="dxa"/>
                  <w:tcBorders>
                    <w:top w:val="single" w:sz="4" w:space="0" w:color="auto"/>
                    <w:left w:val="single" w:sz="4" w:space="0" w:color="auto"/>
                    <w:bottom w:val="single" w:sz="4" w:space="0" w:color="auto"/>
                    <w:right w:val="nil"/>
                  </w:tcBorders>
                  <w:shd w:val="clear" w:color="auto" w:fill="auto"/>
                  <w:hideMark/>
                </w:tcPr>
                <w:p w14:paraId="6FFAE09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Rwanda</w:t>
                  </w:r>
                </w:p>
              </w:tc>
              <w:tc>
                <w:tcPr>
                  <w:tcW w:w="1045" w:type="dxa"/>
                  <w:tcBorders>
                    <w:top w:val="single" w:sz="4" w:space="0" w:color="auto"/>
                    <w:left w:val="nil"/>
                    <w:bottom w:val="single" w:sz="4" w:space="0" w:color="auto"/>
                    <w:right w:val="nil"/>
                  </w:tcBorders>
                  <w:shd w:val="clear" w:color="auto" w:fill="auto"/>
                  <w:hideMark/>
                </w:tcPr>
                <w:p w14:paraId="06881F83"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2F2D9FD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112 322 </w:t>
                  </w:r>
                </w:p>
              </w:tc>
              <w:tc>
                <w:tcPr>
                  <w:tcW w:w="1109" w:type="dxa"/>
                  <w:tcBorders>
                    <w:top w:val="single" w:sz="4" w:space="0" w:color="auto"/>
                    <w:left w:val="nil"/>
                    <w:bottom w:val="single" w:sz="4" w:space="0" w:color="auto"/>
                    <w:right w:val="nil"/>
                  </w:tcBorders>
                  <w:shd w:val="clear" w:color="auto" w:fill="auto"/>
                  <w:noWrap/>
                  <w:vAlign w:val="bottom"/>
                  <w:hideMark/>
                </w:tcPr>
                <w:p w14:paraId="045A886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113 922 </w:t>
                  </w:r>
                </w:p>
              </w:tc>
              <w:tc>
                <w:tcPr>
                  <w:tcW w:w="1109" w:type="dxa"/>
                  <w:tcBorders>
                    <w:top w:val="single" w:sz="4" w:space="0" w:color="auto"/>
                    <w:left w:val="nil"/>
                    <w:bottom w:val="single" w:sz="4" w:space="0" w:color="auto"/>
                    <w:right w:val="nil"/>
                  </w:tcBorders>
                  <w:shd w:val="clear" w:color="auto" w:fill="auto"/>
                  <w:noWrap/>
                  <w:vAlign w:val="bottom"/>
                  <w:hideMark/>
                </w:tcPr>
                <w:p w14:paraId="202F83D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116 183 </w:t>
                  </w:r>
                </w:p>
              </w:tc>
              <w:tc>
                <w:tcPr>
                  <w:tcW w:w="1109" w:type="dxa"/>
                  <w:tcBorders>
                    <w:top w:val="single" w:sz="4" w:space="0" w:color="auto"/>
                    <w:left w:val="nil"/>
                    <w:bottom w:val="single" w:sz="4" w:space="0" w:color="auto"/>
                    <w:right w:val="nil"/>
                  </w:tcBorders>
                  <w:shd w:val="clear" w:color="auto" w:fill="auto"/>
                  <w:noWrap/>
                  <w:vAlign w:val="bottom"/>
                  <w:hideMark/>
                </w:tcPr>
                <w:p w14:paraId="59E2110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119 084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50B3C9F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6CD9399F" w14:textId="77777777" w:rsidTr="009D78DE">
              <w:trPr>
                <w:trHeight w:val="123"/>
              </w:trPr>
              <w:tc>
                <w:tcPr>
                  <w:tcW w:w="1666" w:type="dxa"/>
                  <w:tcBorders>
                    <w:top w:val="nil"/>
                    <w:left w:val="single" w:sz="4" w:space="0" w:color="auto"/>
                    <w:bottom w:val="nil"/>
                    <w:right w:val="nil"/>
                  </w:tcBorders>
                  <w:shd w:val="clear" w:color="auto" w:fill="auto"/>
                  <w:hideMark/>
                </w:tcPr>
                <w:p w14:paraId="6017C1F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Somaliland</w:t>
                  </w:r>
                </w:p>
              </w:tc>
              <w:tc>
                <w:tcPr>
                  <w:tcW w:w="1045" w:type="dxa"/>
                  <w:tcBorders>
                    <w:top w:val="nil"/>
                    <w:left w:val="nil"/>
                    <w:bottom w:val="nil"/>
                    <w:right w:val="nil"/>
                  </w:tcBorders>
                  <w:shd w:val="clear" w:color="auto" w:fill="auto"/>
                  <w:hideMark/>
                </w:tcPr>
                <w:p w14:paraId="0A7925CF" w14:textId="77777777" w:rsidR="009D78DE" w:rsidRPr="00FC1D3F" w:rsidRDefault="009D78DE" w:rsidP="009D78DE">
                  <w:pPr>
                    <w:spacing w:after="0"/>
                    <w:rPr>
                      <w:rFonts w:ascii="Arial" w:hAnsi="Arial" w:cs="Arial"/>
                      <w:b/>
                      <w:bCs/>
                      <w:sz w:val="18"/>
                      <w:szCs w:val="18"/>
                    </w:rPr>
                  </w:pPr>
                </w:p>
              </w:tc>
              <w:tc>
                <w:tcPr>
                  <w:tcW w:w="1109" w:type="dxa"/>
                  <w:tcBorders>
                    <w:top w:val="nil"/>
                    <w:left w:val="nil"/>
                    <w:bottom w:val="nil"/>
                    <w:right w:val="nil"/>
                  </w:tcBorders>
                  <w:shd w:val="clear" w:color="auto" w:fill="auto"/>
                  <w:noWrap/>
                  <w:vAlign w:val="bottom"/>
                  <w:hideMark/>
                </w:tcPr>
                <w:p w14:paraId="64AC1A1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72 833 </w:t>
                  </w:r>
                </w:p>
              </w:tc>
              <w:tc>
                <w:tcPr>
                  <w:tcW w:w="1109" w:type="dxa"/>
                  <w:tcBorders>
                    <w:top w:val="nil"/>
                    <w:left w:val="nil"/>
                    <w:bottom w:val="nil"/>
                    <w:right w:val="nil"/>
                  </w:tcBorders>
                  <w:shd w:val="clear" w:color="auto" w:fill="auto"/>
                  <w:noWrap/>
                  <w:vAlign w:val="bottom"/>
                  <w:hideMark/>
                </w:tcPr>
                <w:p w14:paraId="3971BE6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71 229 </w:t>
                  </w:r>
                </w:p>
              </w:tc>
              <w:tc>
                <w:tcPr>
                  <w:tcW w:w="1109" w:type="dxa"/>
                  <w:tcBorders>
                    <w:top w:val="nil"/>
                    <w:left w:val="nil"/>
                    <w:bottom w:val="nil"/>
                    <w:right w:val="nil"/>
                  </w:tcBorders>
                  <w:shd w:val="clear" w:color="auto" w:fill="auto"/>
                  <w:noWrap/>
                  <w:vAlign w:val="bottom"/>
                  <w:hideMark/>
                </w:tcPr>
                <w:p w14:paraId="5BA2F57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71 181 </w:t>
                  </w:r>
                </w:p>
              </w:tc>
              <w:tc>
                <w:tcPr>
                  <w:tcW w:w="1109" w:type="dxa"/>
                  <w:tcBorders>
                    <w:top w:val="nil"/>
                    <w:left w:val="nil"/>
                    <w:bottom w:val="nil"/>
                    <w:right w:val="nil"/>
                  </w:tcBorders>
                  <w:shd w:val="clear" w:color="auto" w:fill="auto"/>
                  <w:noWrap/>
                  <w:vAlign w:val="bottom"/>
                  <w:hideMark/>
                </w:tcPr>
                <w:p w14:paraId="15AF09C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72 593 </w:t>
                  </w:r>
                </w:p>
              </w:tc>
              <w:tc>
                <w:tcPr>
                  <w:tcW w:w="489" w:type="dxa"/>
                  <w:tcBorders>
                    <w:top w:val="nil"/>
                    <w:left w:val="nil"/>
                    <w:bottom w:val="nil"/>
                    <w:right w:val="single" w:sz="4" w:space="0" w:color="auto"/>
                  </w:tcBorders>
                  <w:shd w:val="clear" w:color="auto" w:fill="auto"/>
                  <w:noWrap/>
                  <w:vAlign w:val="bottom"/>
                  <w:hideMark/>
                </w:tcPr>
                <w:p w14:paraId="7717F32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625A97EA" w14:textId="77777777" w:rsidTr="009D78DE">
              <w:trPr>
                <w:trHeight w:val="211"/>
              </w:trPr>
              <w:tc>
                <w:tcPr>
                  <w:tcW w:w="1666" w:type="dxa"/>
                  <w:tcBorders>
                    <w:top w:val="single" w:sz="4" w:space="0" w:color="auto"/>
                    <w:left w:val="single" w:sz="4" w:space="0" w:color="auto"/>
                    <w:bottom w:val="single" w:sz="4" w:space="0" w:color="auto"/>
                    <w:right w:val="nil"/>
                  </w:tcBorders>
                  <w:shd w:val="clear" w:color="auto" w:fill="auto"/>
                  <w:hideMark/>
                </w:tcPr>
                <w:p w14:paraId="64848A29"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Swaziland</w:t>
                  </w:r>
                </w:p>
              </w:tc>
              <w:tc>
                <w:tcPr>
                  <w:tcW w:w="1045" w:type="dxa"/>
                  <w:tcBorders>
                    <w:top w:val="single" w:sz="4" w:space="0" w:color="auto"/>
                    <w:left w:val="nil"/>
                    <w:bottom w:val="single" w:sz="4" w:space="0" w:color="auto"/>
                    <w:right w:val="nil"/>
                  </w:tcBorders>
                  <w:shd w:val="clear" w:color="auto" w:fill="auto"/>
                  <w:hideMark/>
                </w:tcPr>
                <w:p w14:paraId="4BB53B6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02B4EFE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104 961 </w:t>
                  </w:r>
                </w:p>
              </w:tc>
              <w:tc>
                <w:tcPr>
                  <w:tcW w:w="1109" w:type="dxa"/>
                  <w:tcBorders>
                    <w:top w:val="single" w:sz="4" w:space="0" w:color="auto"/>
                    <w:left w:val="nil"/>
                    <w:bottom w:val="single" w:sz="4" w:space="0" w:color="auto"/>
                    <w:right w:val="nil"/>
                  </w:tcBorders>
                  <w:shd w:val="clear" w:color="auto" w:fill="auto"/>
                  <w:noWrap/>
                  <w:vAlign w:val="bottom"/>
                  <w:hideMark/>
                </w:tcPr>
                <w:p w14:paraId="72654D8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109 718 </w:t>
                  </w:r>
                </w:p>
              </w:tc>
              <w:tc>
                <w:tcPr>
                  <w:tcW w:w="1109" w:type="dxa"/>
                  <w:tcBorders>
                    <w:top w:val="single" w:sz="4" w:space="0" w:color="auto"/>
                    <w:left w:val="nil"/>
                    <w:bottom w:val="single" w:sz="4" w:space="0" w:color="auto"/>
                    <w:right w:val="nil"/>
                  </w:tcBorders>
                  <w:shd w:val="clear" w:color="auto" w:fill="auto"/>
                  <w:noWrap/>
                  <w:vAlign w:val="bottom"/>
                  <w:hideMark/>
                </w:tcPr>
                <w:p w14:paraId="335D4776"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114 710 </w:t>
                  </w:r>
                </w:p>
              </w:tc>
              <w:tc>
                <w:tcPr>
                  <w:tcW w:w="1109" w:type="dxa"/>
                  <w:tcBorders>
                    <w:top w:val="single" w:sz="4" w:space="0" w:color="auto"/>
                    <w:left w:val="nil"/>
                    <w:bottom w:val="single" w:sz="4" w:space="0" w:color="auto"/>
                    <w:right w:val="nil"/>
                  </w:tcBorders>
                  <w:shd w:val="clear" w:color="auto" w:fill="auto"/>
                  <w:noWrap/>
                  <w:vAlign w:val="bottom"/>
                  <w:hideMark/>
                </w:tcPr>
                <w:p w14:paraId="1C8B42A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119 340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2587B5E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024679E2" w14:textId="77777777" w:rsidTr="009D78DE">
              <w:trPr>
                <w:trHeight w:val="144"/>
              </w:trPr>
              <w:tc>
                <w:tcPr>
                  <w:tcW w:w="1666" w:type="dxa"/>
                  <w:tcBorders>
                    <w:top w:val="nil"/>
                    <w:left w:val="single" w:sz="4" w:space="0" w:color="auto"/>
                    <w:bottom w:val="nil"/>
                    <w:right w:val="nil"/>
                  </w:tcBorders>
                  <w:shd w:val="clear" w:color="auto" w:fill="auto"/>
                  <w:hideMark/>
                </w:tcPr>
                <w:p w14:paraId="4882D7E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Sør-Afrika</w:t>
                  </w:r>
                </w:p>
              </w:tc>
              <w:tc>
                <w:tcPr>
                  <w:tcW w:w="1045" w:type="dxa"/>
                  <w:tcBorders>
                    <w:top w:val="nil"/>
                    <w:left w:val="nil"/>
                    <w:bottom w:val="nil"/>
                    <w:right w:val="nil"/>
                  </w:tcBorders>
                  <w:shd w:val="clear" w:color="auto" w:fill="auto"/>
                  <w:hideMark/>
                </w:tcPr>
                <w:p w14:paraId="5EA1A856"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7AC3C8E6"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93 812 </w:t>
                  </w:r>
                </w:p>
              </w:tc>
              <w:tc>
                <w:tcPr>
                  <w:tcW w:w="1109" w:type="dxa"/>
                  <w:tcBorders>
                    <w:top w:val="nil"/>
                    <w:left w:val="nil"/>
                    <w:bottom w:val="nil"/>
                    <w:right w:val="nil"/>
                  </w:tcBorders>
                  <w:shd w:val="clear" w:color="auto" w:fill="auto"/>
                  <w:noWrap/>
                  <w:vAlign w:val="bottom"/>
                  <w:hideMark/>
                </w:tcPr>
                <w:p w14:paraId="43FF21B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100 008 </w:t>
                  </w:r>
                </w:p>
              </w:tc>
              <w:tc>
                <w:tcPr>
                  <w:tcW w:w="1109" w:type="dxa"/>
                  <w:tcBorders>
                    <w:top w:val="nil"/>
                    <w:left w:val="nil"/>
                    <w:bottom w:val="nil"/>
                    <w:right w:val="nil"/>
                  </w:tcBorders>
                  <w:shd w:val="clear" w:color="auto" w:fill="auto"/>
                  <w:noWrap/>
                  <w:vAlign w:val="bottom"/>
                  <w:hideMark/>
                </w:tcPr>
                <w:p w14:paraId="2DBCE3D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106 097 </w:t>
                  </w:r>
                </w:p>
              </w:tc>
              <w:tc>
                <w:tcPr>
                  <w:tcW w:w="1109" w:type="dxa"/>
                  <w:tcBorders>
                    <w:top w:val="nil"/>
                    <w:left w:val="nil"/>
                    <w:bottom w:val="nil"/>
                    <w:right w:val="nil"/>
                  </w:tcBorders>
                  <w:shd w:val="clear" w:color="auto" w:fill="auto"/>
                  <w:noWrap/>
                  <w:vAlign w:val="bottom"/>
                  <w:hideMark/>
                </w:tcPr>
                <w:p w14:paraId="427E573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111 468 </w:t>
                  </w:r>
                </w:p>
              </w:tc>
              <w:tc>
                <w:tcPr>
                  <w:tcW w:w="489" w:type="dxa"/>
                  <w:tcBorders>
                    <w:top w:val="nil"/>
                    <w:left w:val="nil"/>
                    <w:bottom w:val="nil"/>
                    <w:right w:val="single" w:sz="4" w:space="0" w:color="auto"/>
                  </w:tcBorders>
                  <w:shd w:val="clear" w:color="auto" w:fill="auto"/>
                  <w:noWrap/>
                  <w:vAlign w:val="bottom"/>
                  <w:hideMark/>
                </w:tcPr>
                <w:p w14:paraId="03E4F98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07E24105" w14:textId="77777777" w:rsidTr="009D78DE">
              <w:trPr>
                <w:trHeight w:val="89"/>
              </w:trPr>
              <w:tc>
                <w:tcPr>
                  <w:tcW w:w="1666" w:type="dxa"/>
                  <w:tcBorders>
                    <w:top w:val="single" w:sz="4" w:space="0" w:color="auto"/>
                    <w:left w:val="single" w:sz="4" w:space="0" w:color="auto"/>
                    <w:bottom w:val="single" w:sz="4" w:space="0" w:color="auto"/>
                    <w:right w:val="nil"/>
                  </w:tcBorders>
                  <w:shd w:val="clear" w:color="auto" w:fill="auto"/>
                  <w:hideMark/>
                </w:tcPr>
                <w:p w14:paraId="64BE768A"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Tanzania</w:t>
                  </w:r>
                </w:p>
              </w:tc>
              <w:tc>
                <w:tcPr>
                  <w:tcW w:w="1045" w:type="dxa"/>
                  <w:tcBorders>
                    <w:top w:val="single" w:sz="4" w:space="0" w:color="auto"/>
                    <w:left w:val="nil"/>
                    <w:bottom w:val="single" w:sz="4" w:space="0" w:color="auto"/>
                    <w:right w:val="nil"/>
                  </w:tcBorders>
                  <w:shd w:val="clear" w:color="auto" w:fill="auto"/>
                  <w:hideMark/>
                </w:tcPr>
                <w:p w14:paraId="79D6891D"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6570D7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115 472 </w:t>
                  </w:r>
                </w:p>
              </w:tc>
              <w:tc>
                <w:tcPr>
                  <w:tcW w:w="1109" w:type="dxa"/>
                  <w:tcBorders>
                    <w:top w:val="single" w:sz="4" w:space="0" w:color="auto"/>
                    <w:left w:val="nil"/>
                    <w:bottom w:val="single" w:sz="4" w:space="0" w:color="auto"/>
                    <w:right w:val="nil"/>
                  </w:tcBorders>
                  <w:shd w:val="clear" w:color="auto" w:fill="auto"/>
                  <w:noWrap/>
                  <w:vAlign w:val="bottom"/>
                  <w:hideMark/>
                </w:tcPr>
                <w:p w14:paraId="44ACE98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122 500 </w:t>
                  </w:r>
                </w:p>
              </w:tc>
              <w:tc>
                <w:tcPr>
                  <w:tcW w:w="1109" w:type="dxa"/>
                  <w:tcBorders>
                    <w:top w:val="single" w:sz="4" w:space="0" w:color="auto"/>
                    <w:left w:val="nil"/>
                    <w:bottom w:val="single" w:sz="4" w:space="0" w:color="auto"/>
                    <w:right w:val="nil"/>
                  </w:tcBorders>
                  <w:shd w:val="clear" w:color="auto" w:fill="auto"/>
                  <w:noWrap/>
                  <w:vAlign w:val="bottom"/>
                  <w:hideMark/>
                </w:tcPr>
                <w:p w14:paraId="38886CB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131 844 </w:t>
                  </w:r>
                </w:p>
              </w:tc>
              <w:tc>
                <w:tcPr>
                  <w:tcW w:w="1109" w:type="dxa"/>
                  <w:tcBorders>
                    <w:top w:val="single" w:sz="4" w:space="0" w:color="auto"/>
                    <w:left w:val="nil"/>
                    <w:bottom w:val="single" w:sz="4" w:space="0" w:color="auto"/>
                    <w:right w:val="nil"/>
                  </w:tcBorders>
                  <w:shd w:val="clear" w:color="auto" w:fill="auto"/>
                  <w:noWrap/>
                  <w:vAlign w:val="bottom"/>
                  <w:hideMark/>
                </w:tcPr>
                <w:p w14:paraId="64C0501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139 195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0CCB25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735C4F55" w14:textId="77777777" w:rsidTr="009D78DE">
              <w:trPr>
                <w:trHeight w:val="175"/>
              </w:trPr>
              <w:tc>
                <w:tcPr>
                  <w:tcW w:w="1666" w:type="dxa"/>
                  <w:tcBorders>
                    <w:top w:val="nil"/>
                    <w:left w:val="single" w:sz="4" w:space="0" w:color="auto"/>
                    <w:bottom w:val="nil"/>
                    <w:right w:val="nil"/>
                  </w:tcBorders>
                  <w:shd w:val="clear" w:color="auto" w:fill="auto"/>
                  <w:hideMark/>
                </w:tcPr>
                <w:p w14:paraId="0DE52400"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Tunisia</w:t>
                  </w:r>
                </w:p>
              </w:tc>
              <w:tc>
                <w:tcPr>
                  <w:tcW w:w="1045" w:type="dxa"/>
                  <w:tcBorders>
                    <w:top w:val="nil"/>
                    <w:left w:val="nil"/>
                    <w:bottom w:val="nil"/>
                    <w:right w:val="nil"/>
                  </w:tcBorders>
                  <w:shd w:val="clear" w:color="auto" w:fill="auto"/>
                  <w:hideMark/>
                </w:tcPr>
                <w:p w14:paraId="2AA2DCE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4501800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97 006 </w:t>
                  </w:r>
                </w:p>
              </w:tc>
              <w:tc>
                <w:tcPr>
                  <w:tcW w:w="1109" w:type="dxa"/>
                  <w:tcBorders>
                    <w:top w:val="nil"/>
                    <w:left w:val="nil"/>
                    <w:bottom w:val="nil"/>
                    <w:right w:val="nil"/>
                  </w:tcBorders>
                  <w:shd w:val="clear" w:color="auto" w:fill="auto"/>
                  <w:noWrap/>
                  <w:vAlign w:val="bottom"/>
                  <w:hideMark/>
                </w:tcPr>
                <w:p w14:paraId="65988A6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102 407 </w:t>
                  </w:r>
                </w:p>
              </w:tc>
              <w:tc>
                <w:tcPr>
                  <w:tcW w:w="1109" w:type="dxa"/>
                  <w:tcBorders>
                    <w:top w:val="nil"/>
                    <w:left w:val="nil"/>
                    <w:bottom w:val="nil"/>
                    <w:right w:val="nil"/>
                  </w:tcBorders>
                  <w:shd w:val="clear" w:color="auto" w:fill="auto"/>
                  <w:noWrap/>
                  <w:vAlign w:val="bottom"/>
                  <w:hideMark/>
                </w:tcPr>
                <w:p w14:paraId="28020AF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108 117 </w:t>
                  </w:r>
                </w:p>
              </w:tc>
              <w:tc>
                <w:tcPr>
                  <w:tcW w:w="1109" w:type="dxa"/>
                  <w:tcBorders>
                    <w:top w:val="nil"/>
                    <w:left w:val="nil"/>
                    <w:bottom w:val="nil"/>
                    <w:right w:val="nil"/>
                  </w:tcBorders>
                  <w:shd w:val="clear" w:color="auto" w:fill="auto"/>
                  <w:noWrap/>
                  <w:vAlign w:val="bottom"/>
                  <w:hideMark/>
                </w:tcPr>
                <w:p w14:paraId="716BDAD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113 036 </w:t>
                  </w:r>
                </w:p>
              </w:tc>
              <w:tc>
                <w:tcPr>
                  <w:tcW w:w="489" w:type="dxa"/>
                  <w:tcBorders>
                    <w:top w:val="nil"/>
                    <w:left w:val="nil"/>
                    <w:bottom w:val="nil"/>
                    <w:right w:val="single" w:sz="4" w:space="0" w:color="auto"/>
                  </w:tcBorders>
                  <w:shd w:val="clear" w:color="auto" w:fill="auto"/>
                  <w:noWrap/>
                  <w:vAlign w:val="bottom"/>
                  <w:hideMark/>
                </w:tcPr>
                <w:p w14:paraId="51B6F83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0E3ADC40" w14:textId="77777777" w:rsidTr="009D78DE">
              <w:trPr>
                <w:trHeight w:val="135"/>
              </w:trPr>
              <w:tc>
                <w:tcPr>
                  <w:tcW w:w="1666" w:type="dxa"/>
                  <w:tcBorders>
                    <w:top w:val="single" w:sz="4" w:space="0" w:color="auto"/>
                    <w:left w:val="single" w:sz="4" w:space="0" w:color="auto"/>
                    <w:bottom w:val="single" w:sz="4" w:space="0" w:color="auto"/>
                    <w:right w:val="nil"/>
                  </w:tcBorders>
                  <w:shd w:val="clear" w:color="auto" w:fill="auto"/>
                  <w:hideMark/>
                </w:tcPr>
                <w:p w14:paraId="375C606C"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Uganda</w:t>
                  </w:r>
                </w:p>
              </w:tc>
              <w:tc>
                <w:tcPr>
                  <w:tcW w:w="1045" w:type="dxa"/>
                  <w:tcBorders>
                    <w:top w:val="single" w:sz="4" w:space="0" w:color="auto"/>
                    <w:left w:val="nil"/>
                    <w:bottom w:val="single" w:sz="4" w:space="0" w:color="auto"/>
                    <w:right w:val="nil"/>
                  </w:tcBorders>
                  <w:shd w:val="clear" w:color="auto" w:fill="auto"/>
                  <w:hideMark/>
                </w:tcPr>
                <w:p w14:paraId="6DEBE27A"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0D5C5AF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101 161 </w:t>
                  </w:r>
                </w:p>
              </w:tc>
              <w:tc>
                <w:tcPr>
                  <w:tcW w:w="1109" w:type="dxa"/>
                  <w:tcBorders>
                    <w:top w:val="single" w:sz="4" w:space="0" w:color="auto"/>
                    <w:left w:val="nil"/>
                    <w:bottom w:val="single" w:sz="4" w:space="0" w:color="auto"/>
                    <w:right w:val="nil"/>
                  </w:tcBorders>
                  <w:shd w:val="clear" w:color="auto" w:fill="auto"/>
                  <w:noWrap/>
                  <w:vAlign w:val="bottom"/>
                  <w:hideMark/>
                </w:tcPr>
                <w:p w14:paraId="2B1A2D9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105 746 </w:t>
                  </w:r>
                </w:p>
              </w:tc>
              <w:tc>
                <w:tcPr>
                  <w:tcW w:w="1109" w:type="dxa"/>
                  <w:tcBorders>
                    <w:top w:val="single" w:sz="4" w:space="0" w:color="auto"/>
                    <w:left w:val="nil"/>
                    <w:bottom w:val="single" w:sz="4" w:space="0" w:color="auto"/>
                    <w:right w:val="nil"/>
                  </w:tcBorders>
                  <w:shd w:val="clear" w:color="auto" w:fill="auto"/>
                  <w:noWrap/>
                  <w:vAlign w:val="bottom"/>
                  <w:hideMark/>
                </w:tcPr>
                <w:p w14:paraId="2652CED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111 642 </w:t>
                  </w:r>
                </w:p>
              </w:tc>
              <w:tc>
                <w:tcPr>
                  <w:tcW w:w="1109" w:type="dxa"/>
                  <w:tcBorders>
                    <w:top w:val="single" w:sz="4" w:space="0" w:color="auto"/>
                    <w:left w:val="nil"/>
                    <w:bottom w:val="single" w:sz="4" w:space="0" w:color="auto"/>
                    <w:right w:val="nil"/>
                  </w:tcBorders>
                  <w:shd w:val="clear" w:color="auto" w:fill="auto"/>
                  <w:noWrap/>
                  <w:vAlign w:val="bottom"/>
                  <w:hideMark/>
                </w:tcPr>
                <w:p w14:paraId="51D7078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117 294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148503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Afr</w:t>
                  </w:r>
                </w:p>
              </w:tc>
            </w:tr>
            <w:tr w:rsidR="009D78DE" w:rsidRPr="00FC1D3F" w14:paraId="02DC15F4" w14:textId="77777777" w:rsidTr="009D78DE">
              <w:trPr>
                <w:trHeight w:val="224"/>
              </w:trPr>
              <w:tc>
                <w:tcPr>
                  <w:tcW w:w="1666" w:type="dxa"/>
                  <w:tcBorders>
                    <w:top w:val="nil"/>
                    <w:left w:val="single" w:sz="4" w:space="0" w:color="auto"/>
                    <w:bottom w:val="nil"/>
                    <w:right w:val="nil"/>
                  </w:tcBorders>
                  <w:shd w:val="clear" w:color="auto" w:fill="auto"/>
                  <w:hideMark/>
                </w:tcPr>
                <w:p w14:paraId="03203D8C"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Argentina</w:t>
                  </w:r>
                </w:p>
              </w:tc>
              <w:tc>
                <w:tcPr>
                  <w:tcW w:w="1045" w:type="dxa"/>
                  <w:tcBorders>
                    <w:top w:val="nil"/>
                    <w:left w:val="nil"/>
                    <w:bottom w:val="nil"/>
                    <w:right w:val="nil"/>
                  </w:tcBorders>
                  <w:shd w:val="clear" w:color="auto" w:fill="auto"/>
                  <w:hideMark/>
                </w:tcPr>
                <w:p w14:paraId="06E5E37A"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3C547AF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76 671 </w:t>
                  </w:r>
                </w:p>
              </w:tc>
              <w:tc>
                <w:tcPr>
                  <w:tcW w:w="1109" w:type="dxa"/>
                  <w:tcBorders>
                    <w:top w:val="nil"/>
                    <w:left w:val="nil"/>
                    <w:bottom w:val="nil"/>
                    <w:right w:val="nil"/>
                  </w:tcBorders>
                  <w:shd w:val="clear" w:color="auto" w:fill="auto"/>
                  <w:noWrap/>
                  <w:vAlign w:val="bottom"/>
                  <w:hideMark/>
                </w:tcPr>
                <w:p w14:paraId="0FFE36A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85 309 </w:t>
                  </w:r>
                </w:p>
              </w:tc>
              <w:tc>
                <w:tcPr>
                  <w:tcW w:w="1109" w:type="dxa"/>
                  <w:tcBorders>
                    <w:top w:val="nil"/>
                    <w:left w:val="nil"/>
                    <w:bottom w:val="nil"/>
                    <w:right w:val="nil"/>
                  </w:tcBorders>
                  <w:shd w:val="clear" w:color="auto" w:fill="auto"/>
                  <w:noWrap/>
                  <w:vAlign w:val="bottom"/>
                  <w:hideMark/>
                </w:tcPr>
                <w:p w14:paraId="26847D6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95 755 </w:t>
                  </w:r>
                </w:p>
              </w:tc>
              <w:tc>
                <w:tcPr>
                  <w:tcW w:w="1109" w:type="dxa"/>
                  <w:tcBorders>
                    <w:top w:val="nil"/>
                    <w:left w:val="nil"/>
                    <w:bottom w:val="nil"/>
                    <w:right w:val="nil"/>
                  </w:tcBorders>
                  <w:shd w:val="clear" w:color="auto" w:fill="auto"/>
                  <w:noWrap/>
                  <w:vAlign w:val="bottom"/>
                  <w:hideMark/>
                </w:tcPr>
                <w:p w14:paraId="43CC1AE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105 515 </w:t>
                  </w:r>
                </w:p>
              </w:tc>
              <w:tc>
                <w:tcPr>
                  <w:tcW w:w="489" w:type="dxa"/>
                  <w:tcBorders>
                    <w:top w:val="nil"/>
                    <w:left w:val="nil"/>
                    <w:bottom w:val="nil"/>
                    <w:right w:val="single" w:sz="4" w:space="0" w:color="auto"/>
                  </w:tcBorders>
                  <w:shd w:val="clear" w:color="auto" w:fill="auto"/>
                  <w:noWrap/>
                  <w:vAlign w:val="bottom"/>
                  <w:hideMark/>
                </w:tcPr>
                <w:p w14:paraId="08320AF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486AFFC4" w14:textId="77777777" w:rsidTr="009D78DE">
              <w:trPr>
                <w:trHeight w:val="113"/>
              </w:trPr>
              <w:tc>
                <w:tcPr>
                  <w:tcW w:w="1666" w:type="dxa"/>
                  <w:tcBorders>
                    <w:top w:val="single" w:sz="4" w:space="0" w:color="auto"/>
                    <w:left w:val="single" w:sz="4" w:space="0" w:color="auto"/>
                    <w:bottom w:val="single" w:sz="4" w:space="0" w:color="auto"/>
                    <w:right w:val="nil"/>
                  </w:tcBorders>
                  <w:shd w:val="clear" w:color="auto" w:fill="auto"/>
                  <w:hideMark/>
                </w:tcPr>
                <w:p w14:paraId="5042F227"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Bolivia</w:t>
                  </w:r>
                </w:p>
              </w:tc>
              <w:tc>
                <w:tcPr>
                  <w:tcW w:w="1045" w:type="dxa"/>
                  <w:tcBorders>
                    <w:top w:val="single" w:sz="4" w:space="0" w:color="auto"/>
                    <w:left w:val="nil"/>
                    <w:bottom w:val="single" w:sz="4" w:space="0" w:color="auto"/>
                    <w:right w:val="nil"/>
                  </w:tcBorders>
                  <w:shd w:val="clear" w:color="auto" w:fill="auto"/>
                  <w:hideMark/>
                </w:tcPr>
                <w:p w14:paraId="3350AB12"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38BFA76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97 851 </w:t>
                  </w:r>
                </w:p>
              </w:tc>
              <w:tc>
                <w:tcPr>
                  <w:tcW w:w="1109" w:type="dxa"/>
                  <w:tcBorders>
                    <w:top w:val="single" w:sz="4" w:space="0" w:color="auto"/>
                    <w:left w:val="nil"/>
                    <w:bottom w:val="single" w:sz="4" w:space="0" w:color="auto"/>
                    <w:right w:val="nil"/>
                  </w:tcBorders>
                  <w:shd w:val="clear" w:color="auto" w:fill="auto"/>
                  <w:noWrap/>
                  <w:vAlign w:val="bottom"/>
                  <w:hideMark/>
                </w:tcPr>
                <w:p w14:paraId="2B8620C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104 820 </w:t>
                  </w:r>
                </w:p>
              </w:tc>
              <w:tc>
                <w:tcPr>
                  <w:tcW w:w="1109" w:type="dxa"/>
                  <w:tcBorders>
                    <w:top w:val="single" w:sz="4" w:space="0" w:color="auto"/>
                    <w:left w:val="nil"/>
                    <w:bottom w:val="single" w:sz="4" w:space="0" w:color="auto"/>
                    <w:right w:val="nil"/>
                  </w:tcBorders>
                  <w:shd w:val="clear" w:color="auto" w:fill="auto"/>
                  <w:noWrap/>
                  <w:vAlign w:val="bottom"/>
                  <w:hideMark/>
                </w:tcPr>
                <w:p w14:paraId="53A3CCD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111 202 </w:t>
                  </w:r>
                </w:p>
              </w:tc>
              <w:tc>
                <w:tcPr>
                  <w:tcW w:w="1109" w:type="dxa"/>
                  <w:tcBorders>
                    <w:top w:val="single" w:sz="4" w:space="0" w:color="auto"/>
                    <w:left w:val="nil"/>
                    <w:bottom w:val="single" w:sz="4" w:space="0" w:color="auto"/>
                    <w:right w:val="nil"/>
                  </w:tcBorders>
                  <w:shd w:val="clear" w:color="auto" w:fill="auto"/>
                  <w:noWrap/>
                  <w:vAlign w:val="bottom"/>
                  <w:hideMark/>
                </w:tcPr>
                <w:p w14:paraId="4DF5C1B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116 832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6816A95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2C46CC3A" w14:textId="77777777" w:rsidTr="009D78DE">
              <w:trPr>
                <w:trHeight w:val="202"/>
              </w:trPr>
              <w:tc>
                <w:tcPr>
                  <w:tcW w:w="1666" w:type="dxa"/>
                  <w:tcBorders>
                    <w:top w:val="nil"/>
                    <w:left w:val="single" w:sz="4" w:space="0" w:color="auto"/>
                    <w:bottom w:val="nil"/>
                    <w:right w:val="nil"/>
                  </w:tcBorders>
                  <w:shd w:val="clear" w:color="auto" w:fill="auto"/>
                  <w:hideMark/>
                </w:tcPr>
                <w:p w14:paraId="4BE2CC8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Brasil</w:t>
                  </w:r>
                </w:p>
              </w:tc>
              <w:tc>
                <w:tcPr>
                  <w:tcW w:w="1045" w:type="dxa"/>
                  <w:tcBorders>
                    <w:top w:val="nil"/>
                    <w:left w:val="nil"/>
                    <w:bottom w:val="nil"/>
                    <w:right w:val="nil"/>
                  </w:tcBorders>
                  <w:shd w:val="clear" w:color="auto" w:fill="auto"/>
                  <w:hideMark/>
                </w:tcPr>
                <w:p w14:paraId="56CD5E70"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1FACD12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119 904 </w:t>
                  </w:r>
                </w:p>
              </w:tc>
              <w:tc>
                <w:tcPr>
                  <w:tcW w:w="1109" w:type="dxa"/>
                  <w:tcBorders>
                    <w:top w:val="nil"/>
                    <w:left w:val="nil"/>
                    <w:bottom w:val="nil"/>
                    <w:right w:val="nil"/>
                  </w:tcBorders>
                  <w:shd w:val="clear" w:color="auto" w:fill="auto"/>
                  <w:noWrap/>
                  <w:vAlign w:val="bottom"/>
                  <w:hideMark/>
                </w:tcPr>
                <w:p w14:paraId="43E045D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127 823 </w:t>
                  </w:r>
                </w:p>
              </w:tc>
              <w:tc>
                <w:tcPr>
                  <w:tcW w:w="1109" w:type="dxa"/>
                  <w:tcBorders>
                    <w:top w:val="nil"/>
                    <w:left w:val="nil"/>
                    <w:bottom w:val="nil"/>
                    <w:right w:val="nil"/>
                  </w:tcBorders>
                  <w:shd w:val="clear" w:color="auto" w:fill="auto"/>
                  <w:noWrap/>
                  <w:vAlign w:val="bottom"/>
                  <w:hideMark/>
                </w:tcPr>
                <w:p w14:paraId="0DE43B4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132 983 </w:t>
                  </w:r>
                </w:p>
              </w:tc>
              <w:tc>
                <w:tcPr>
                  <w:tcW w:w="1109" w:type="dxa"/>
                  <w:tcBorders>
                    <w:top w:val="nil"/>
                    <w:left w:val="nil"/>
                    <w:bottom w:val="nil"/>
                    <w:right w:val="nil"/>
                  </w:tcBorders>
                  <w:shd w:val="clear" w:color="auto" w:fill="auto"/>
                  <w:noWrap/>
                  <w:vAlign w:val="bottom"/>
                  <w:hideMark/>
                </w:tcPr>
                <w:p w14:paraId="07C3A58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138 350 </w:t>
                  </w:r>
                </w:p>
              </w:tc>
              <w:tc>
                <w:tcPr>
                  <w:tcW w:w="489" w:type="dxa"/>
                  <w:tcBorders>
                    <w:top w:val="nil"/>
                    <w:left w:val="nil"/>
                    <w:bottom w:val="nil"/>
                    <w:right w:val="single" w:sz="4" w:space="0" w:color="auto"/>
                  </w:tcBorders>
                  <w:shd w:val="clear" w:color="auto" w:fill="auto"/>
                  <w:noWrap/>
                  <w:vAlign w:val="bottom"/>
                  <w:hideMark/>
                </w:tcPr>
                <w:p w14:paraId="77B3155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04C04942" w14:textId="77777777" w:rsidTr="009D78DE">
              <w:trPr>
                <w:trHeight w:val="133"/>
              </w:trPr>
              <w:tc>
                <w:tcPr>
                  <w:tcW w:w="1666" w:type="dxa"/>
                  <w:tcBorders>
                    <w:top w:val="single" w:sz="4" w:space="0" w:color="auto"/>
                    <w:left w:val="single" w:sz="4" w:space="0" w:color="auto"/>
                    <w:bottom w:val="single" w:sz="4" w:space="0" w:color="auto"/>
                    <w:right w:val="nil"/>
                  </w:tcBorders>
                  <w:shd w:val="clear" w:color="auto" w:fill="auto"/>
                  <w:hideMark/>
                </w:tcPr>
                <w:p w14:paraId="33159F45"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Chile</w:t>
                  </w:r>
                </w:p>
              </w:tc>
              <w:tc>
                <w:tcPr>
                  <w:tcW w:w="1045" w:type="dxa"/>
                  <w:tcBorders>
                    <w:top w:val="single" w:sz="4" w:space="0" w:color="auto"/>
                    <w:left w:val="nil"/>
                    <w:bottom w:val="single" w:sz="4" w:space="0" w:color="auto"/>
                    <w:right w:val="nil"/>
                  </w:tcBorders>
                  <w:shd w:val="clear" w:color="auto" w:fill="auto"/>
                  <w:hideMark/>
                </w:tcPr>
                <w:p w14:paraId="5F8BD782"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12D76DF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95 110 </w:t>
                  </w:r>
                </w:p>
              </w:tc>
              <w:tc>
                <w:tcPr>
                  <w:tcW w:w="1109" w:type="dxa"/>
                  <w:tcBorders>
                    <w:top w:val="single" w:sz="4" w:space="0" w:color="auto"/>
                    <w:left w:val="nil"/>
                    <w:bottom w:val="single" w:sz="4" w:space="0" w:color="auto"/>
                    <w:right w:val="nil"/>
                  </w:tcBorders>
                  <w:shd w:val="clear" w:color="auto" w:fill="auto"/>
                  <w:noWrap/>
                  <w:vAlign w:val="bottom"/>
                  <w:hideMark/>
                </w:tcPr>
                <w:p w14:paraId="6DA2917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99 421 </w:t>
                  </w:r>
                </w:p>
              </w:tc>
              <w:tc>
                <w:tcPr>
                  <w:tcW w:w="1109" w:type="dxa"/>
                  <w:tcBorders>
                    <w:top w:val="single" w:sz="4" w:space="0" w:color="auto"/>
                    <w:left w:val="nil"/>
                    <w:bottom w:val="single" w:sz="4" w:space="0" w:color="auto"/>
                    <w:right w:val="nil"/>
                  </w:tcBorders>
                  <w:shd w:val="clear" w:color="auto" w:fill="auto"/>
                  <w:noWrap/>
                  <w:vAlign w:val="bottom"/>
                  <w:hideMark/>
                </w:tcPr>
                <w:p w14:paraId="10B3824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103 434 </w:t>
                  </w:r>
                </w:p>
              </w:tc>
              <w:tc>
                <w:tcPr>
                  <w:tcW w:w="1109" w:type="dxa"/>
                  <w:tcBorders>
                    <w:top w:val="single" w:sz="4" w:space="0" w:color="auto"/>
                    <w:left w:val="nil"/>
                    <w:bottom w:val="single" w:sz="4" w:space="0" w:color="auto"/>
                    <w:right w:val="nil"/>
                  </w:tcBorders>
                  <w:shd w:val="clear" w:color="auto" w:fill="auto"/>
                  <w:noWrap/>
                  <w:vAlign w:val="bottom"/>
                  <w:hideMark/>
                </w:tcPr>
                <w:p w14:paraId="5199EE5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107 609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1958F51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5E51FCFA" w14:textId="77777777" w:rsidTr="009D78DE">
              <w:trPr>
                <w:trHeight w:val="221"/>
              </w:trPr>
              <w:tc>
                <w:tcPr>
                  <w:tcW w:w="1666" w:type="dxa"/>
                  <w:tcBorders>
                    <w:top w:val="nil"/>
                    <w:left w:val="single" w:sz="4" w:space="0" w:color="auto"/>
                    <w:bottom w:val="nil"/>
                    <w:right w:val="nil"/>
                  </w:tcBorders>
                  <w:shd w:val="clear" w:color="auto" w:fill="auto"/>
                  <w:hideMark/>
                </w:tcPr>
                <w:p w14:paraId="5FC715C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Cuba</w:t>
                  </w:r>
                </w:p>
              </w:tc>
              <w:tc>
                <w:tcPr>
                  <w:tcW w:w="1045" w:type="dxa"/>
                  <w:tcBorders>
                    <w:top w:val="nil"/>
                    <w:left w:val="nil"/>
                    <w:bottom w:val="nil"/>
                    <w:right w:val="nil"/>
                  </w:tcBorders>
                  <w:shd w:val="clear" w:color="auto" w:fill="auto"/>
                  <w:hideMark/>
                </w:tcPr>
                <w:p w14:paraId="739B8B52" w14:textId="77777777" w:rsidR="009D78DE" w:rsidRPr="00FC1D3F" w:rsidRDefault="009D78DE" w:rsidP="009D78DE">
                  <w:pPr>
                    <w:spacing w:after="0"/>
                    <w:rPr>
                      <w:rFonts w:ascii="Arial" w:hAnsi="Arial" w:cs="Arial"/>
                      <w:b/>
                      <w:bCs/>
                      <w:sz w:val="18"/>
                      <w:szCs w:val="18"/>
                    </w:rPr>
                  </w:pPr>
                </w:p>
              </w:tc>
              <w:tc>
                <w:tcPr>
                  <w:tcW w:w="1109" w:type="dxa"/>
                  <w:tcBorders>
                    <w:top w:val="nil"/>
                    <w:left w:val="nil"/>
                    <w:bottom w:val="nil"/>
                    <w:right w:val="nil"/>
                  </w:tcBorders>
                  <w:shd w:val="clear" w:color="auto" w:fill="auto"/>
                  <w:noWrap/>
                  <w:vAlign w:val="bottom"/>
                  <w:hideMark/>
                </w:tcPr>
                <w:p w14:paraId="313CB7A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98 738 </w:t>
                  </w:r>
                </w:p>
              </w:tc>
              <w:tc>
                <w:tcPr>
                  <w:tcW w:w="1109" w:type="dxa"/>
                  <w:tcBorders>
                    <w:top w:val="nil"/>
                    <w:left w:val="nil"/>
                    <w:bottom w:val="nil"/>
                    <w:right w:val="nil"/>
                  </w:tcBorders>
                  <w:shd w:val="clear" w:color="auto" w:fill="auto"/>
                  <w:noWrap/>
                  <w:vAlign w:val="bottom"/>
                  <w:hideMark/>
                </w:tcPr>
                <w:p w14:paraId="015F87D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104 237 </w:t>
                  </w:r>
                </w:p>
              </w:tc>
              <w:tc>
                <w:tcPr>
                  <w:tcW w:w="1109" w:type="dxa"/>
                  <w:tcBorders>
                    <w:top w:val="nil"/>
                    <w:left w:val="nil"/>
                    <w:bottom w:val="nil"/>
                    <w:right w:val="nil"/>
                  </w:tcBorders>
                  <w:shd w:val="clear" w:color="auto" w:fill="auto"/>
                  <w:noWrap/>
                  <w:vAlign w:val="bottom"/>
                  <w:hideMark/>
                </w:tcPr>
                <w:p w14:paraId="48EA558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107 375 </w:t>
                  </w:r>
                </w:p>
              </w:tc>
              <w:tc>
                <w:tcPr>
                  <w:tcW w:w="1109" w:type="dxa"/>
                  <w:tcBorders>
                    <w:top w:val="nil"/>
                    <w:left w:val="nil"/>
                    <w:bottom w:val="nil"/>
                    <w:right w:val="nil"/>
                  </w:tcBorders>
                  <w:shd w:val="clear" w:color="auto" w:fill="auto"/>
                  <w:noWrap/>
                  <w:vAlign w:val="bottom"/>
                  <w:hideMark/>
                </w:tcPr>
                <w:p w14:paraId="60E139B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110 607 </w:t>
                  </w:r>
                </w:p>
              </w:tc>
              <w:tc>
                <w:tcPr>
                  <w:tcW w:w="489" w:type="dxa"/>
                  <w:tcBorders>
                    <w:top w:val="nil"/>
                    <w:left w:val="nil"/>
                    <w:bottom w:val="nil"/>
                    <w:right w:val="single" w:sz="4" w:space="0" w:color="auto"/>
                  </w:tcBorders>
                  <w:shd w:val="clear" w:color="auto" w:fill="auto"/>
                  <w:noWrap/>
                  <w:vAlign w:val="bottom"/>
                  <w:hideMark/>
                </w:tcPr>
                <w:p w14:paraId="3B704D4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7A568BD0" w14:textId="77777777" w:rsidTr="009D78DE">
              <w:trPr>
                <w:trHeight w:val="140"/>
              </w:trPr>
              <w:tc>
                <w:tcPr>
                  <w:tcW w:w="1666" w:type="dxa"/>
                  <w:tcBorders>
                    <w:top w:val="single" w:sz="4" w:space="0" w:color="auto"/>
                    <w:left w:val="single" w:sz="4" w:space="0" w:color="auto"/>
                    <w:bottom w:val="single" w:sz="4" w:space="0" w:color="auto"/>
                    <w:right w:val="nil"/>
                  </w:tcBorders>
                  <w:shd w:val="clear" w:color="auto" w:fill="auto"/>
                  <w:hideMark/>
                </w:tcPr>
                <w:p w14:paraId="0A62EEA5"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El Salvador</w:t>
                  </w:r>
                </w:p>
              </w:tc>
              <w:tc>
                <w:tcPr>
                  <w:tcW w:w="1045" w:type="dxa"/>
                  <w:tcBorders>
                    <w:top w:val="single" w:sz="4" w:space="0" w:color="auto"/>
                    <w:left w:val="nil"/>
                    <w:bottom w:val="single" w:sz="4" w:space="0" w:color="auto"/>
                    <w:right w:val="nil"/>
                  </w:tcBorders>
                  <w:shd w:val="clear" w:color="auto" w:fill="auto"/>
                  <w:hideMark/>
                </w:tcPr>
                <w:p w14:paraId="1069F20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4B76D85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89 371 </w:t>
                  </w:r>
                </w:p>
              </w:tc>
              <w:tc>
                <w:tcPr>
                  <w:tcW w:w="1109" w:type="dxa"/>
                  <w:tcBorders>
                    <w:top w:val="single" w:sz="4" w:space="0" w:color="auto"/>
                    <w:left w:val="nil"/>
                    <w:bottom w:val="single" w:sz="4" w:space="0" w:color="auto"/>
                    <w:right w:val="nil"/>
                  </w:tcBorders>
                  <w:shd w:val="clear" w:color="auto" w:fill="auto"/>
                  <w:noWrap/>
                  <w:vAlign w:val="bottom"/>
                  <w:hideMark/>
                </w:tcPr>
                <w:p w14:paraId="2955C39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91 107 </w:t>
                  </w:r>
                </w:p>
              </w:tc>
              <w:tc>
                <w:tcPr>
                  <w:tcW w:w="1109" w:type="dxa"/>
                  <w:tcBorders>
                    <w:top w:val="single" w:sz="4" w:space="0" w:color="auto"/>
                    <w:left w:val="nil"/>
                    <w:bottom w:val="single" w:sz="4" w:space="0" w:color="auto"/>
                    <w:right w:val="nil"/>
                  </w:tcBorders>
                  <w:shd w:val="clear" w:color="auto" w:fill="auto"/>
                  <w:noWrap/>
                  <w:vAlign w:val="bottom"/>
                  <w:hideMark/>
                </w:tcPr>
                <w:p w14:paraId="5A3C5C3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91 980 </w:t>
                  </w:r>
                </w:p>
              </w:tc>
              <w:tc>
                <w:tcPr>
                  <w:tcW w:w="1109" w:type="dxa"/>
                  <w:tcBorders>
                    <w:top w:val="single" w:sz="4" w:space="0" w:color="auto"/>
                    <w:left w:val="nil"/>
                    <w:bottom w:val="single" w:sz="4" w:space="0" w:color="auto"/>
                    <w:right w:val="nil"/>
                  </w:tcBorders>
                  <w:shd w:val="clear" w:color="auto" w:fill="auto"/>
                  <w:noWrap/>
                  <w:vAlign w:val="bottom"/>
                  <w:hideMark/>
                </w:tcPr>
                <w:p w14:paraId="58AB130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93 805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60509D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13C5DCDD" w14:textId="77777777" w:rsidTr="009D78DE">
              <w:trPr>
                <w:trHeight w:val="169"/>
              </w:trPr>
              <w:tc>
                <w:tcPr>
                  <w:tcW w:w="1666" w:type="dxa"/>
                  <w:tcBorders>
                    <w:top w:val="nil"/>
                    <w:left w:val="single" w:sz="4" w:space="0" w:color="auto"/>
                    <w:bottom w:val="nil"/>
                    <w:right w:val="nil"/>
                  </w:tcBorders>
                  <w:shd w:val="clear" w:color="auto" w:fill="auto"/>
                  <w:hideMark/>
                </w:tcPr>
                <w:p w14:paraId="653E9230"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Guatemala</w:t>
                  </w:r>
                </w:p>
              </w:tc>
              <w:tc>
                <w:tcPr>
                  <w:tcW w:w="1045" w:type="dxa"/>
                  <w:tcBorders>
                    <w:top w:val="nil"/>
                    <w:left w:val="nil"/>
                    <w:bottom w:val="nil"/>
                    <w:right w:val="nil"/>
                  </w:tcBorders>
                  <w:shd w:val="clear" w:color="auto" w:fill="auto"/>
                  <w:hideMark/>
                </w:tcPr>
                <w:p w14:paraId="2C7B1D5F"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0A22888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98 959 </w:t>
                  </w:r>
                </w:p>
              </w:tc>
              <w:tc>
                <w:tcPr>
                  <w:tcW w:w="1109" w:type="dxa"/>
                  <w:tcBorders>
                    <w:top w:val="nil"/>
                    <w:left w:val="nil"/>
                    <w:bottom w:val="nil"/>
                    <w:right w:val="nil"/>
                  </w:tcBorders>
                  <w:shd w:val="clear" w:color="auto" w:fill="auto"/>
                  <w:noWrap/>
                  <w:vAlign w:val="bottom"/>
                  <w:hideMark/>
                </w:tcPr>
                <w:p w14:paraId="69DB58C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102 419 </w:t>
                  </w:r>
                </w:p>
              </w:tc>
              <w:tc>
                <w:tcPr>
                  <w:tcW w:w="1109" w:type="dxa"/>
                  <w:tcBorders>
                    <w:top w:val="nil"/>
                    <w:left w:val="nil"/>
                    <w:bottom w:val="nil"/>
                    <w:right w:val="nil"/>
                  </w:tcBorders>
                  <w:shd w:val="clear" w:color="auto" w:fill="auto"/>
                  <w:noWrap/>
                  <w:vAlign w:val="bottom"/>
                  <w:hideMark/>
                </w:tcPr>
                <w:p w14:paraId="1EEAF3E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105 502 </w:t>
                  </w:r>
                </w:p>
              </w:tc>
              <w:tc>
                <w:tcPr>
                  <w:tcW w:w="1109" w:type="dxa"/>
                  <w:tcBorders>
                    <w:top w:val="nil"/>
                    <w:left w:val="nil"/>
                    <w:bottom w:val="nil"/>
                    <w:right w:val="nil"/>
                  </w:tcBorders>
                  <w:shd w:val="clear" w:color="auto" w:fill="auto"/>
                  <w:noWrap/>
                  <w:vAlign w:val="bottom"/>
                  <w:hideMark/>
                </w:tcPr>
                <w:p w14:paraId="369B1A8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109 219 </w:t>
                  </w:r>
                </w:p>
              </w:tc>
              <w:tc>
                <w:tcPr>
                  <w:tcW w:w="489" w:type="dxa"/>
                  <w:tcBorders>
                    <w:top w:val="nil"/>
                    <w:left w:val="nil"/>
                    <w:bottom w:val="nil"/>
                    <w:right w:val="single" w:sz="4" w:space="0" w:color="auto"/>
                  </w:tcBorders>
                  <w:shd w:val="clear" w:color="auto" w:fill="auto"/>
                  <w:noWrap/>
                  <w:vAlign w:val="bottom"/>
                  <w:hideMark/>
                </w:tcPr>
                <w:p w14:paraId="775505A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2D2C3DDE" w14:textId="77777777" w:rsidTr="009D78DE">
              <w:trPr>
                <w:trHeight w:val="115"/>
              </w:trPr>
              <w:tc>
                <w:tcPr>
                  <w:tcW w:w="1666" w:type="dxa"/>
                  <w:tcBorders>
                    <w:top w:val="single" w:sz="4" w:space="0" w:color="auto"/>
                    <w:left w:val="single" w:sz="4" w:space="0" w:color="auto"/>
                    <w:bottom w:val="single" w:sz="4" w:space="0" w:color="auto"/>
                    <w:right w:val="nil"/>
                  </w:tcBorders>
                  <w:shd w:val="clear" w:color="auto" w:fill="auto"/>
                  <w:hideMark/>
                </w:tcPr>
                <w:p w14:paraId="28B6C900"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Honduras</w:t>
                  </w:r>
                </w:p>
              </w:tc>
              <w:tc>
                <w:tcPr>
                  <w:tcW w:w="1045" w:type="dxa"/>
                  <w:tcBorders>
                    <w:top w:val="single" w:sz="4" w:space="0" w:color="auto"/>
                    <w:left w:val="nil"/>
                    <w:bottom w:val="single" w:sz="4" w:space="0" w:color="auto"/>
                    <w:right w:val="nil"/>
                  </w:tcBorders>
                  <w:shd w:val="clear" w:color="auto" w:fill="auto"/>
                  <w:hideMark/>
                </w:tcPr>
                <w:p w14:paraId="0749E01E"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38278D9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96 373 </w:t>
                  </w:r>
                </w:p>
              </w:tc>
              <w:tc>
                <w:tcPr>
                  <w:tcW w:w="1109" w:type="dxa"/>
                  <w:tcBorders>
                    <w:top w:val="single" w:sz="4" w:space="0" w:color="auto"/>
                    <w:left w:val="nil"/>
                    <w:bottom w:val="single" w:sz="4" w:space="0" w:color="auto"/>
                    <w:right w:val="nil"/>
                  </w:tcBorders>
                  <w:shd w:val="clear" w:color="auto" w:fill="auto"/>
                  <w:noWrap/>
                  <w:vAlign w:val="bottom"/>
                  <w:hideMark/>
                </w:tcPr>
                <w:p w14:paraId="606F46D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102 738 </w:t>
                  </w:r>
                </w:p>
              </w:tc>
              <w:tc>
                <w:tcPr>
                  <w:tcW w:w="1109" w:type="dxa"/>
                  <w:tcBorders>
                    <w:top w:val="single" w:sz="4" w:space="0" w:color="auto"/>
                    <w:left w:val="nil"/>
                    <w:bottom w:val="single" w:sz="4" w:space="0" w:color="auto"/>
                    <w:right w:val="nil"/>
                  </w:tcBorders>
                  <w:shd w:val="clear" w:color="auto" w:fill="auto"/>
                  <w:noWrap/>
                  <w:vAlign w:val="bottom"/>
                  <w:hideMark/>
                </w:tcPr>
                <w:p w14:paraId="27FCE14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109 520 </w:t>
                  </w:r>
                </w:p>
              </w:tc>
              <w:tc>
                <w:tcPr>
                  <w:tcW w:w="1109" w:type="dxa"/>
                  <w:tcBorders>
                    <w:top w:val="single" w:sz="4" w:space="0" w:color="auto"/>
                    <w:left w:val="nil"/>
                    <w:bottom w:val="single" w:sz="4" w:space="0" w:color="auto"/>
                    <w:right w:val="nil"/>
                  </w:tcBorders>
                  <w:shd w:val="clear" w:color="auto" w:fill="auto"/>
                  <w:noWrap/>
                  <w:vAlign w:val="bottom"/>
                  <w:hideMark/>
                </w:tcPr>
                <w:p w14:paraId="2B5A0A8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115 064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851977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5762B8B9" w14:textId="77777777" w:rsidTr="009D78DE">
              <w:trPr>
                <w:trHeight w:val="204"/>
              </w:trPr>
              <w:tc>
                <w:tcPr>
                  <w:tcW w:w="1666" w:type="dxa"/>
                  <w:tcBorders>
                    <w:top w:val="nil"/>
                    <w:left w:val="single" w:sz="4" w:space="0" w:color="auto"/>
                    <w:bottom w:val="nil"/>
                    <w:right w:val="nil"/>
                  </w:tcBorders>
                  <w:shd w:val="clear" w:color="auto" w:fill="auto"/>
                  <w:hideMark/>
                </w:tcPr>
                <w:p w14:paraId="154E49BD"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Mexico</w:t>
                  </w:r>
                </w:p>
              </w:tc>
              <w:tc>
                <w:tcPr>
                  <w:tcW w:w="1045" w:type="dxa"/>
                  <w:tcBorders>
                    <w:top w:val="nil"/>
                    <w:left w:val="nil"/>
                    <w:bottom w:val="nil"/>
                    <w:right w:val="nil"/>
                  </w:tcBorders>
                  <w:shd w:val="clear" w:color="auto" w:fill="auto"/>
                  <w:hideMark/>
                </w:tcPr>
                <w:p w14:paraId="776F9433"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0E955FB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101 013 </w:t>
                  </w:r>
                </w:p>
              </w:tc>
              <w:tc>
                <w:tcPr>
                  <w:tcW w:w="1109" w:type="dxa"/>
                  <w:tcBorders>
                    <w:top w:val="nil"/>
                    <w:left w:val="nil"/>
                    <w:bottom w:val="nil"/>
                    <w:right w:val="nil"/>
                  </w:tcBorders>
                  <w:shd w:val="clear" w:color="auto" w:fill="auto"/>
                  <w:noWrap/>
                  <w:vAlign w:val="bottom"/>
                  <w:hideMark/>
                </w:tcPr>
                <w:p w14:paraId="1386AF3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105 068 </w:t>
                  </w:r>
                </w:p>
              </w:tc>
              <w:tc>
                <w:tcPr>
                  <w:tcW w:w="1109" w:type="dxa"/>
                  <w:tcBorders>
                    <w:top w:val="nil"/>
                    <w:left w:val="nil"/>
                    <w:bottom w:val="nil"/>
                    <w:right w:val="nil"/>
                  </w:tcBorders>
                  <w:shd w:val="clear" w:color="auto" w:fill="auto"/>
                  <w:noWrap/>
                  <w:vAlign w:val="bottom"/>
                  <w:hideMark/>
                </w:tcPr>
                <w:p w14:paraId="30FC13B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109 309 </w:t>
                  </w:r>
                </w:p>
              </w:tc>
              <w:tc>
                <w:tcPr>
                  <w:tcW w:w="1109" w:type="dxa"/>
                  <w:tcBorders>
                    <w:top w:val="nil"/>
                    <w:left w:val="nil"/>
                    <w:bottom w:val="nil"/>
                    <w:right w:val="nil"/>
                  </w:tcBorders>
                  <w:shd w:val="clear" w:color="auto" w:fill="auto"/>
                  <w:noWrap/>
                  <w:vAlign w:val="bottom"/>
                  <w:hideMark/>
                </w:tcPr>
                <w:p w14:paraId="518C30C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113 721 </w:t>
                  </w:r>
                </w:p>
              </w:tc>
              <w:tc>
                <w:tcPr>
                  <w:tcW w:w="489" w:type="dxa"/>
                  <w:tcBorders>
                    <w:top w:val="nil"/>
                    <w:left w:val="nil"/>
                    <w:bottom w:val="nil"/>
                    <w:right w:val="single" w:sz="4" w:space="0" w:color="auto"/>
                  </w:tcBorders>
                  <w:shd w:val="clear" w:color="auto" w:fill="auto"/>
                  <w:noWrap/>
                  <w:vAlign w:val="bottom"/>
                  <w:hideMark/>
                </w:tcPr>
                <w:p w14:paraId="0A39684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32B52A1F" w14:textId="77777777" w:rsidTr="009D78DE">
              <w:trPr>
                <w:trHeight w:val="104"/>
              </w:trPr>
              <w:tc>
                <w:tcPr>
                  <w:tcW w:w="1666" w:type="dxa"/>
                  <w:tcBorders>
                    <w:top w:val="single" w:sz="4" w:space="0" w:color="auto"/>
                    <w:left w:val="single" w:sz="4" w:space="0" w:color="auto"/>
                    <w:bottom w:val="nil"/>
                    <w:right w:val="nil"/>
                  </w:tcBorders>
                  <w:shd w:val="clear" w:color="auto" w:fill="auto"/>
                  <w:hideMark/>
                </w:tcPr>
                <w:p w14:paraId="015562E2"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Nicaragua</w:t>
                  </w:r>
                </w:p>
              </w:tc>
              <w:tc>
                <w:tcPr>
                  <w:tcW w:w="1045" w:type="dxa"/>
                  <w:tcBorders>
                    <w:top w:val="single" w:sz="4" w:space="0" w:color="auto"/>
                    <w:left w:val="nil"/>
                    <w:bottom w:val="nil"/>
                    <w:right w:val="nil"/>
                  </w:tcBorders>
                  <w:shd w:val="clear" w:color="auto" w:fill="auto"/>
                  <w:hideMark/>
                </w:tcPr>
                <w:p w14:paraId="43BF2B21"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nil"/>
                    <w:right w:val="nil"/>
                  </w:tcBorders>
                  <w:shd w:val="clear" w:color="auto" w:fill="auto"/>
                  <w:noWrap/>
                  <w:vAlign w:val="bottom"/>
                  <w:hideMark/>
                </w:tcPr>
                <w:p w14:paraId="17E65F3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101 025 </w:t>
                  </w:r>
                </w:p>
              </w:tc>
              <w:tc>
                <w:tcPr>
                  <w:tcW w:w="1109" w:type="dxa"/>
                  <w:tcBorders>
                    <w:top w:val="single" w:sz="4" w:space="0" w:color="auto"/>
                    <w:left w:val="nil"/>
                    <w:bottom w:val="nil"/>
                    <w:right w:val="nil"/>
                  </w:tcBorders>
                  <w:shd w:val="clear" w:color="auto" w:fill="auto"/>
                  <w:noWrap/>
                  <w:vAlign w:val="bottom"/>
                  <w:hideMark/>
                </w:tcPr>
                <w:p w14:paraId="7BDF983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108 220 </w:t>
                  </w:r>
                </w:p>
              </w:tc>
              <w:tc>
                <w:tcPr>
                  <w:tcW w:w="1109" w:type="dxa"/>
                  <w:tcBorders>
                    <w:top w:val="single" w:sz="4" w:space="0" w:color="auto"/>
                    <w:left w:val="nil"/>
                    <w:bottom w:val="nil"/>
                    <w:right w:val="nil"/>
                  </w:tcBorders>
                  <w:shd w:val="clear" w:color="auto" w:fill="auto"/>
                  <w:noWrap/>
                  <w:vAlign w:val="bottom"/>
                  <w:hideMark/>
                </w:tcPr>
                <w:p w14:paraId="4BDEA07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114 809 </w:t>
                  </w:r>
                </w:p>
              </w:tc>
              <w:tc>
                <w:tcPr>
                  <w:tcW w:w="1109" w:type="dxa"/>
                  <w:tcBorders>
                    <w:top w:val="single" w:sz="4" w:space="0" w:color="auto"/>
                    <w:left w:val="nil"/>
                    <w:bottom w:val="nil"/>
                    <w:right w:val="nil"/>
                  </w:tcBorders>
                  <w:shd w:val="clear" w:color="auto" w:fill="auto"/>
                  <w:noWrap/>
                  <w:vAlign w:val="bottom"/>
                  <w:hideMark/>
                </w:tcPr>
                <w:p w14:paraId="36BFABA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119 443 </w:t>
                  </w:r>
                </w:p>
              </w:tc>
              <w:tc>
                <w:tcPr>
                  <w:tcW w:w="489" w:type="dxa"/>
                  <w:tcBorders>
                    <w:top w:val="single" w:sz="4" w:space="0" w:color="auto"/>
                    <w:left w:val="nil"/>
                    <w:bottom w:val="nil"/>
                    <w:right w:val="single" w:sz="4" w:space="0" w:color="auto"/>
                  </w:tcBorders>
                  <w:shd w:val="clear" w:color="auto" w:fill="auto"/>
                  <w:noWrap/>
                  <w:vAlign w:val="bottom"/>
                  <w:hideMark/>
                </w:tcPr>
                <w:p w14:paraId="72293A7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0D0BCBEC" w14:textId="77777777" w:rsidTr="009D78DE">
              <w:trPr>
                <w:trHeight w:val="81"/>
              </w:trPr>
              <w:tc>
                <w:tcPr>
                  <w:tcW w:w="1666" w:type="dxa"/>
                  <w:tcBorders>
                    <w:top w:val="single" w:sz="4" w:space="0" w:color="auto"/>
                    <w:left w:val="single" w:sz="4" w:space="0" w:color="auto"/>
                    <w:bottom w:val="single" w:sz="4" w:space="0" w:color="auto"/>
                    <w:right w:val="nil"/>
                  </w:tcBorders>
                  <w:shd w:val="clear" w:color="auto" w:fill="auto"/>
                  <w:hideMark/>
                </w:tcPr>
                <w:p w14:paraId="6B1DABF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Paraguay</w:t>
                  </w:r>
                </w:p>
              </w:tc>
              <w:tc>
                <w:tcPr>
                  <w:tcW w:w="1045" w:type="dxa"/>
                  <w:tcBorders>
                    <w:top w:val="single" w:sz="4" w:space="0" w:color="auto"/>
                    <w:left w:val="nil"/>
                    <w:bottom w:val="single" w:sz="4" w:space="0" w:color="auto"/>
                    <w:right w:val="nil"/>
                  </w:tcBorders>
                  <w:shd w:val="clear" w:color="auto" w:fill="auto"/>
                  <w:hideMark/>
                </w:tcPr>
                <w:p w14:paraId="6C5B3896"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0296B72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94 449 </w:t>
                  </w:r>
                </w:p>
              </w:tc>
              <w:tc>
                <w:tcPr>
                  <w:tcW w:w="1109" w:type="dxa"/>
                  <w:tcBorders>
                    <w:top w:val="single" w:sz="4" w:space="0" w:color="auto"/>
                    <w:left w:val="nil"/>
                    <w:bottom w:val="single" w:sz="4" w:space="0" w:color="auto"/>
                    <w:right w:val="nil"/>
                  </w:tcBorders>
                  <w:shd w:val="clear" w:color="auto" w:fill="auto"/>
                  <w:noWrap/>
                  <w:vAlign w:val="bottom"/>
                  <w:hideMark/>
                </w:tcPr>
                <w:p w14:paraId="6AFBF80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101 176 </w:t>
                  </w:r>
                </w:p>
              </w:tc>
              <w:tc>
                <w:tcPr>
                  <w:tcW w:w="1109" w:type="dxa"/>
                  <w:tcBorders>
                    <w:top w:val="single" w:sz="4" w:space="0" w:color="auto"/>
                    <w:left w:val="nil"/>
                    <w:bottom w:val="single" w:sz="4" w:space="0" w:color="auto"/>
                    <w:right w:val="nil"/>
                  </w:tcBorders>
                  <w:shd w:val="clear" w:color="auto" w:fill="auto"/>
                  <w:noWrap/>
                  <w:vAlign w:val="bottom"/>
                  <w:hideMark/>
                </w:tcPr>
                <w:p w14:paraId="5F660CB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107 855 </w:t>
                  </w:r>
                </w:p>
              </w:tc>
              <w:tc>
                <w:tcPr>
                  <w:tcW w:w="1109" w:type="dxa"/>
                  <w:tcBorders>
                    <w:top w:val="single" w:sz="4" w:space="0" w:color="auto"/>
                    <w:left w:val="nil"/>
                    <w:bottom w:val="single" w:sz="4" w:space="0" w:color="auto"/>
                    <w:right w:val="nil"/>
                  </w:tcBorders>
                  <w:shd w:val="clear" w:color="auto" w:fill="auto"/>
                  <w:noWrap/>
                  <w:vAlign w:val="bottom"/>
                  <w:hideMark/>
                </w:tcPr>
                <w:p w14:paraId="69039F6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114 974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B08009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34547B6B" w14:textId="77777777" w:rsidTr="009D78DE">
              <w:trPr>
                <w:trHeight w:val="170"/>
              </w:trPr>
              <w:tc>
                <w:tcPr>
                  <w:tcW w:w="1666" w:type="dxa"/>
                  <w:tcBorders>
                    <w:top w:val="nil"/>
                    <w:left w:val="single" w:sz="4" w:space="0" w:color="auto"/>
                    <w:bottom w:val="single" w:sz="4" w:space="0" w:color="auto"/>
                    <w:right w:val="nil"/>
                  </w:tcBorders>
                  <w:shd w:val="clear" w:color="auto" w:fill="auto"/>
                  <w:hideMark/>
                </w:tcPr>
                <w:p w14:paraId="189AC426"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Peru</w:t>
                  </w:r>
                </w:p>
              </w:tc>
              <w:tc>
                <w:tcPr>
                  <w:tcW w:w="1045" w:type="dxa"/>
                  <w:tcBorders>
                    <w:top w:val="nil"/>
                    <w:left w:val="nil"/>
                    <w:bottom w:val="single" w:sz="4" w:space="0" w:color="auto"/>
                    <w:right w:val="nil"/>
                  </w:tcBorders>
                  <w:shd w:val="clear" w:color="auto" w:fill="auto"/>
                  <w:hideMark/>
                </w:tcPr>
                <w:p w14:paraId="0463AE1D"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nil"/>
                    <w:left w:val="nil"/>
                    <w:bottom w:val="single" w:sz="4" w:space="0" w:color="auto"/>
                    <w:right w:val="nil"/>
                  </w:tcBorders>
                  <w:shd w:val="clear" w:color="auto" w:fill="auto"/>
                  <w:noWrap/>
                  <w:vAlign w:val="bottom"/>
                  <w:hideMark/>
                </w:tcPr>
                <w:p w14:paraId="7F1B4CD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88 412 </w:t>
                  </w:r>
                </w:p>
              </w:tc>
              <w:tc>
                <w:tcPr>
                  <w:tcW w:w="1109" w:type="dxa"/>
                  <w:tcBorders>
                    <w:top w:val="nil"/>
                    <w:left w:val="nil"/>
                    <w:bottom w:val="single" w:sz="4" w:space="0" w:color="auto"/>
                    <w:right w:val="nil"/>
                  </w:tcBorders>
                  <w:shd w:val="clear" w:color="auto" w:fill="auto"/>
                  <w:noWrap/>
                  <w:vAlign w:val="bottom"/>
                  <w:hideMark/>
                </w:tcPr>
                <w:p w14:paraId="55610C0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91 962 </w:t>
                  </w:r>
                </w:p>
              </w:tc>
              <w:tc>
                <w:tcPr>
                  <w:tcW w:w="1109" w:type="dxa"/>
                  <w:tcBorders>
                    <w:top w:val="nil"/>
                    <w:left w:val="nil"/>
                    <w:bottom w:val="single" w:sz="4" w:space="0" w:color="auto"/>
                    <w:right w:val="nil"/>
                  </w:tcBorders>
                  <w:shd w:val="clear" w:color="auto" w:fill="auto"/>
                  <w:noWrap/>
                  <w:vAlign w:val="bottom"/>
                  <w:hideMark/>
                </w:tcPr>
                <w:p w14:paraId="0716927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95 674 </w:t>
                  </w:r>
                </w:p>
              </w:tc>
              <w:tc>
                <w:tcPr>
                  <w:tcW w:w="1109" w:type="dxa"/>
                  <w:tcBorders>
                    <w:top w:val="nil"/>
                    <w:left w:val="nil"/>
                    <w:bottom w:val="single" w:sz="4" w:space="0" w:color="auto"/>
                    <w:right w:val="nil"/>
                  </w:tcBorders>
                  <w:shd w:val="clear" w:color="auto" w:fill="auto"/>
                  <w:noWrap/>
                  <w:vAlign w:val="bottom"/>
                  <w:hideMark/>
                </w:tcPr>
                <w:p w14:paraId="07FD2AE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99 535 </w:t>
                  </w:r>
                </w:p>
              </w:tc>
              <w:tc>
                <w:tcPr>
                  <w:tcW w:w="489" w:type="dxa"/>
                  <w:tcBorders>
                    <w:top w:val="nil"/>
                    <w:left w:val="nil"/>
                    <w:bottom w:val="single" w:sz="4" w:space="0" w:color="auto"/>
                    <w:right w:val="single" w:sz="4" w:space="0" w:color="auto"/>
                  </w:tcBorders>
                  <w:shd w:val="clear" w:color="auto" w:fill="auto"/>
                  <w:noWrap/>
                  <w:vAlign w:val="bottom"/>
                  <w:hideMark/>
                </w:tcPr>
                <w:p w14:paraId="1664CE8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497EFB25" w14:textId="77777777" w:rsidTr="009D78DE">
              <w:trPr>
                <w:trHeight w:val="115"/>
              </w:trPr>
              <w:tc>
                <w:tcPr>
                  <w:tcW w:w="1666" w:type="dxa"/>
                  <w:tcBorders>
                    <w:top w:val="nil"/>
                    <w:left w:val="single" w:sz="4" w:space="0" w:color="auto"/>
                    <w:bottom w:val="single" w:sz="8" w:space="0" w:color="auto"/>
                    <w:right w:val="nil"/>
                  </w:tcBorders>
                  <w:shd w:val="clear" w:color="auto" w:fill="auto"/>
                  <w:hideMark/>
                </w:tcPr>
                <w:p w14:paraId="280F984E"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Trinidad</w:t>
                  </w:r>
                </w:p>
              </w:tc>
              <w:tc>
                <w:tcPr>
                  <w:tcW w:w="1045" w:type="dxa"/>
                  <w:tcBorders>
                    <w:top w:val="nil"/>
                    <w:left w:val="nil"/>
                    <w:bottom w:val="single" w:sz="8" w:space="0" w:color="auto"/>
                    <w:right w:val="nil"/>
                  </w:tcBorders>
                  <w:shd w:val="clear" w:color="auto" w:fill="auto"/>
                  <w:hideMark/>
                </w:tcPr>
                <w:p w14:paraId="7952B96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single" w:sz="8" w:space="0" w:color="auto"/>
                    <w:right w:val="nil"/>
                  </w:tcBorders>
                  <w:shd w:val="clear" w:color="auto" w:fill="auto"/>
                  <w:noWrap/>
                  <w:vAlign w:val="bottom"/>
                  <w:hideMark/>
                </w:tcPr>
                <w:p w14:paraId="759FB926"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112 590 </w:t>
                  </w:r>
                </w:p>
              </w:tc>
              <w:tc>
                <w:tcPr>
                  <w:tcW w:w="1109" w:type="dxa"/>
                  <w:tcBorders>
                    <w:top w:val="nil"/>
                    <w:left w:val="nil"/>
                    <w:bottom w:val="single" w:sz="8" w:space="0" w:color="auto"/>
                    <w:right w:val="nil"/>
                  </w:tcBorders>
                  <w:shd w:val="clear" w:color="auto" w:fill="auto"/>
                  <w:noWrap/>
                  <w:vAlign w:val="bottom"/>
                  <w:hideMark/>
                </w:tcPr>
                <w:p w14:paraId="0B8ED61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116 527 </w:t>
                  </w:r>
                </w:p>
              </w:tc>
              <w:tc>
                <w:tcPr>
                  <w:tcW w:w="1109" w:type="dxa"/>
                  <w:tcBorders>
                    <w:top w:val="nil"/>
                    <w:left w:val="nil"/>
                    <w:bottom w:val="single" w:sz="8" w:space="0" w:color="auto"/>
                    <w:right w:val="nil"/>
                  </w:tcBorders>
                  <w:shd w:val="clear" w:color="auto" w:fill="auto"/>
                  <w:noWrap/>
                  <w:vAlign w:val="bottom"/>
                  <w:hideMark/>
                </w:tcPr>
                <w:p w14:paraId="01B766B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121 230 </w:t>
                  </w:r>
                </w:p>
              </w:tc>
              <w:tc>
                <w:tcPr>
                  <w:tcW w:w="1109" w:type="dxa"/>
                  <w:tcBorders>
                    <w:top w:val="nil"/>
                    <w:left w:val="nil"/>
                    <w:bottom w:val="single" w:sz="8" w:space="0" w:color="auto"/>
                    <w:right w:val="nil"/>
                  </w:tcBorders>
                  <w:shd w:val="clear" w:color="auto" w:fill="auto"/>
                  <w:noWrap/>
                  <w:vAlign w:val="bottom"/>
                  <w:hideMark/>
                </w:tcPr>
                <w:p w14:paraId="73EBCC06"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126 123 </w:t>
                  </w:r>
                </w:p>
              </w:tc>
              <w:tc>
                <w:tcPr>
                  <w:tcW w:w="489" w:type="dxa"/>
                  <w:tcBorders>
                    <w:top w:val="nil"/>
                    <w:left w:val="nil"/>
                    <w:bottom w:val="single" w:sz="8" w:space="0" w:color="auto"/>
                    <w:right w:val="single" w:sz="4" w:space="0" w:color="auto"/>
                  </w:tcBorders>
                  <w:shd w:val="clear" w:color="auto" w:fill="auto"/>
                  <w:noWrap/>
                  <w:vAlign w:val="bottom"/>
                  <w:hideMark/>
                </w:tcPr>
                <w:p w14:paraId="37FEEAB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Ame</w:t>
                  </w:r>
                </w:p>
              </w:tc>
            </w:tr>
            <w:tr w:rsidR="009D78DE" w:rsidRPr="00FC1D3F" w14:paraId="18D9DC62" w14:textId="77777777" w:rsidTr="009D78DE">
              <w:trPr>
                <w:trHeight w:val="193"/>
              </w:trPr>
              <w:tc>
                <w:tcPr>
                  <w:tcW w:w="1666" w:type="dxa"/>
                  <w:tcBorders>
                    <w:top w:val="nil"/>
                    <w:left w:val="single" w:sz="4" w:space="0" w:color="auto"/>
                    <w:bottom w:val="nil"/>
                    <w:right w:val="nil"/>
                  </w:tcBorders>
                  <w:shd w:val="clear" w:color="auto" w:fill="auto"/>
                  <w:hideMark/>
                </w:tcPr>
                <w:p w14:paraId="277588AB"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Filippinene</w:t>
                  </w:r>
                </w:p>
              </w:tc>
              <w:tc>
                <w:tcPr>
                  <w:tcW w:w="1045" w:type="dxa"/>
                  <w:tcBorders>
                    <w:top w:val="nil"/>
                    <w:left w:val="nil"/>
                    <w:bottom w:val="nil"/>
                    <w:right w:val="nil"/>
                  </w:tcBorders>
                  <w:shd w:val="clear" w:color="auto" w:fill="auto"/>
                  <w:hideMark/>
                </w:tcPr>
                <w:p w14:paraId="6308D3DF"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64B5045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90 244 </w:t>
                  </w:r>
                </w:p>
              </w:tc>
              <w:tc>
                <w:tcPr>
                  <w:tcW w:w="1109" w:type="dxa"/>
                  <w:tcBorders>
                    <w:top w:val="nil"/>
                    <w:left w:val="nil"/>
                    <w:bottom w:val="nil"/>
                    <w:right w:val="nil"/>
                  </w:tcBorders>
                  <w:shd w:val="clear" w:color="auto" w:fill="auto"/>
                  <w:noWrap/>
                  <w:vAlign w:val="bottom"/>
                  <w:hideMark/>
                </w:tcPr>
                <w:p w14:paraId="0F74D19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94 802 </w:t>
                  </w:r>
                </w:p>
              </w:tc>
              <w:tc>
                <w:tcPr>
                  <w:tcW w:w="1109" w:type="dxa"/>
                  <w:tcBorders>
                    <w:top w:val="nil"/>
                    <w:left w:val="nil"/>
                    <w:bottom w:val="nil"/>
                    <w:right w:val="nil"/>
                  </w:tcBorders>
                  <w:shd w:val="clear" w:color="auto" w:fill="auto"/>
                  <w:noWrap/>
                  <w:vAlign w:val="bottom"/>
                  <w:hideMark/>
                </w:tcPr>
                <w:p w14:paraId="0F98EF4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99 115 </w:t>
                  </w:r>
                </w:p>
              </w:tc>
              <w:tc>
                <w:tcPr>
                  <w:tcW w:w="1109" w:type="dxa"/>
                  <w:tcBorders>
                    <w:top w:val="nil"/>
                    <w:left w:val="nil"/>
                    <w:bottom w:val="nil"/>
                    <w:right w:val="nil"/>
                  </w:tcBorders>
                  <w:shd w:val="clear" w:color="auto" w:fill="auto"/>
                  <w:noWrap/>
                  <w:vAlign w:val="bottom"/>
                  <w:hideMark/>
                </w:tcPr>
                <w:p w14:paraId="7920992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103 115 </w:t>
                  </w:r>
                </w:p>
              </w:tc>
              <w:tc>
                <w:tcPr>
                  <w:tcW w:w="489" w:type="dxa"/>
                  <w:tcBorders>
                    <w:top w:val="nil"/>
                    <w:left w:val="nil"/>
                    <w:bottom w:val="nil"/>
                    <w:right w:val="single" w:sz="4" w:space="0" w:color="auto"/>
                  </w:tcBorders>
                  <w:shd w:val="clear" w:color="auto" w:fill="auto"/>
                  <w:noWrap/>
                  <w:vAlign w:val="bottom"/>
                  <w:hideMark/>
                </w:tcPr>
                <w:p w14:paraId="72A0AB5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2C5CAF8F" w14:textId="77777777" w:rsidTr="009D78DE">
              <w:trPr>
                <w:trHeight w:val="136"/>
              </w:trPr>
              <w:tc>
                <w:tcPr>
                  <w:tcW w:w="1666" w:type="dxa"/>
                  <w:tcBorders>
                    <w:top w:val="single" w:sz="4" w:space="0" w:color="auto"/>
                    <w:left w:val="single" w:sz="4" w:space="0" w:color="auto"/>
                    <w:bottom w:val="single" w:sz="4" w:space="0" w:color="auto"/>
                    <w:right w:val="nil"/>
                  </w:tcBorders>
                  <w:shd w:val="clear" w:color="auto" w:fill="auto"/>
                  <w:hideMark/>
                </w:tcPr>
                <w:p w14:paraId="78E862DB"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India</w:t>
                  </w:r>
                </w:p>
              </w:tc>
              <w:tc>
                <w:tcPr>
                  <w:tcW w:w="1045" w:type="dxa"/>
                  <w:tcBorders>
                    <w:top w:val="single" w:sz="4" w:space="0" w:color="auto"/>
                    <w:left w:val="nil"/>
                    <w:bottom w:val="single" w:sz="4" w:space="0" w:color="auto"/>
                    <w:right w:val="nil"/>
                  </w:tcBorders>
                  <w:shd w:val="clear" w:color="auto" w:fill="auto"/>
                  <w:hideMark/>
                </w:tcPr>
                <w:p w14:paraId="062561CD"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63259AD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100 393 </w:t>
                  </w:r>
                </w:p>
              </w:tc>
              <w:tc>
                <w:tcPr>
                  <w:tcW w:w="1109" w:type="dxa"/>
                  <w:tcBorders>
                    <w:top w:val="single" w:sz="4" w:space="0" w:color="auto"/>
                    <w:left w:val="nil"/>
                    <w:bottom w:val="single" w:sz="4" w:space="0" w:color="auto"/>
                    <w:right w:val="nil"/>
                  </w:tcBorders>
                  <w:shd w:val="clear" w:color="auto" w:fill="auto"/>
                  <w:noWrap/>
                  <w:vAlign w:val="bottom"/>
                  <w:hideMark/>
                </w:tcPr>
                <w:p w14:paraId="34B2DC4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108 583 </w:t>
                  </w:r>
                </w:p>
              </w:tc>
              <w:tc>
                <w:tcPr>
                  <w:tcW w:w="1109" w:type="dxa"/>
                  <w:tcBorders>
                    <w:top w:val="single" w:sz="4" w:space="0" w:color="auto"/>
                    <w:left w:val="nil"/>
                    <w:bottom w:val="single" w:sz="4" w:space="0" w:color="auto"/>
                    <w:right w:val="nil"/>
                  </w:tcBorders>
                  <w:shd w:val="clear" w:color="auto" w:fill="auto"/>
                  <w:noWrap/>
                  <w:vAlign w:val="bottom"/>
                  <w:hideMark/>
                </w:tcPr>
                <w:p w14:paraId="4CB8D73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115 194 </w:t>
                  </w:r>
                </w:p>
              </w:tc>
              <w:tc>
                <w:tcPr>
                  <w:tcW w:w="1109" w:type="dxa"/>
                  <w:tcBorders>
                    <w:top w:val="single" w:sz="4" w:space="0" w:color="auto"/>
                    <w:left w:val="nil"/>
                    <w:bottom w:val="single" w:sz="4" w:space="0" w:color="auto"/>
                    <w:right w:val="nil"/>
                  </w:tcBorders>
                  <w:shd w:val="clear" w:color="auto" w:fill="auto"/>
                  <w:noWrap/>
                  <w:vAlign w:val="bottom"/>
                  <w:hideMark/>
                </w:tcPr>
                <w:p w14:paraId="6A257A3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122 798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ACED8B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6DF8E6D3" w14:textId="77777777" w:rsidTr="009D78DE">
              <w:trPr>
                <w:trHeight w:val="223"/>
              </w:trPr>
              <w:tc>
                <w:tcPr>
                  <w:tcW w:w="1666" w:type="dxa"/>
                  <w:tcBorders>
                    <w:top w:val="nil"/>
                    <w:left w:val="single" w:sz="4" w:space="0" w:color="auto"/>
                    <w:bottom w:val="nil"/>
                    <w:right w:val="nil"/>
                  </w:tcBorders>
                  <w:shd w:val="clear" w:color="auto" w:fill="auto"/>
                  <w:hideMark/>
                </w:tcPr>
                <w:p w14:paraId="7AC7DAE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Japan</w:t>
                  </w:r>
                </w:p>
              </w:tc>
              <w:tc>
                <w:tcPr>
                  <w:tcW w:w="1045" w:type="dxa"/>
                  <w:tcBorders>
                    <w:top w:val="nil"/>
                    <w:left w:val="nil"/>
                    <w:bottom w:val="nil"/>
                    <w:right w:val="nil"/>
                  </w:tcBorders>
                  <w:shd w:val="clear" w:color="auto" w:fill="auto"/>
                  <w:hideMark/>
                </w:tcPr>
                <w:p w14:paraId="602708CB"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54894B4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112 120 </w:t>
                  </w:r>
                </w:p>
              </w:tc>
              <w:tc>
                <w:tcPr>
                  <w:tcW w:w="1109" w:type="dxa"/>
                  <w:tcBorders>
                    <w:top w:val="nil"/>
                    <w:left w:val="nil"/>
                    <w:bottom w:val="nil"/>
                    <w:right w:val="nil"/>
                  </w:tcBorders>
                  <w:shd w:val="clear" w:color="auto" w:fill="auto"/>
                  <w:noWrap/>
                  <w:vAlign w:val="bottom"/>
                  <w:hideMark/>
                </w:tcPr>
                <w:p w14:paraId="3218F1F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116 041 </w:t>
                  </w:r>
                </w:p>
              </w:tc>
              <w:tc>
                <w:tcPr>
                  <w:tcW w:w="1109" w:type="dxa"/>
                  <w:tcBorders>
                    <w:top w:val="nil"/>
                    <w:left w:val="nil"/>
                    <w:bottom w:val="nil"/>
                    <w:right w:val="nil"/>
                  </w:tcBorders>
                  <w:shd w:val="clear" w:color="auto" w:fill="auto"/>
                  <w:noWrap/>
                  <w:vAlign w:val="bottom"/>
                  <w:hideMark/>
                </w:tcPr>
                <w:p w14:paraId="0206E25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118 343 </w:t>
                  </w:r>
                </w:p>
              </w:tc>
              <w:tc>
                <w:tcPr>
                  <w:tcW w:w="1109" w:type="dxa"/>
                  <w:tcBorders>
                    <w:top w:val="nil"/>
                    <w:left w:val="nil"/>
                    <w:bottom w:val="nil"/>
                    <w:right w:val="nil"/>
                  </w:tcBorders>
                  <w:shd w:val="clear" w:color="auto" w:fill="auto"/>
                  <w:noWrap/>
                  <w:vAlign w:val="bottom"/>
                  <w:hideMark/>
                </w:tcPr>
                <w:p w14:paraId="5D265FD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121 299 </w:t>
                  </w:r>
                </w:p>
              </w:tc>
              <w:tc>
                <w:tcPr>
                  <w:tcW w:w="489" w:type="dxa"/>
                  <w:tcBorders>
                    <w:top w:val="nil"/>
                    <w:left w:val="nil"/>
                    <w:bottom w:val="nil"/>
                    <w:right w:val="single" w:sz="4" w:space="0" w:color="auto"/>
                  </w:tcBorders>
                  <w:shd w:val="clear" w:color="auto" w:fill="auto"/>
                  <w:noWrap/>
                  <w:vAlign w:val="bottom"/>
                  <w:hideMark/>
                </w:tcPr>
                <w:p w14:paraId="2437064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5CF7F875" w14:textId="77777777" w:rsidTr="009D78DE">
              <w:trPr>
                <w:trHeight w:val="127"/>
              </w:trPr>
              <w:tc>
                <w:tcPr>
                  <w:tcW w:w="1666" w:type="dxa"/>
                  <w:tcBorders>
                    <w:top w:val="single" w:sz="4" w:space="0" w:color="auto"/>
                    <w:left w:val="single" w:sz="4" w:space="0" w:color="auto"/>
                    <w:bottom w:val="single" w:sz="4" w:space="0" w:color="auto"/>
                    <w:right w:val="nil"/>
                  </w:tcBorders>
                  <w:shd w:val="clear" w:color="auto" w:fill="auto"/>
                  <w:hideMark/>
                </w:tcPr>
                <w:p w14:paraId="00BC115C"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Kambodja</w:t>
                  </w:r>
                </w:p>
              </w:tc>
              <w:tc>
                <w:tcPr>
                  <w:tcW w:w="1045" w:type="dxa"/>
                  <w:tcBorders>
                    <w:top w:val="single" w:sz="4" w:space="0" w:color="auto"/>
                    <w:left w:val="nil"/>
                    <w:bottom w:val="single" w:sz="4" w:space="0" w:color="auto"/>
                    <w:right w:val="nil"/>
                  </w:tcBorders>
                  <w:shd w:val="clear" w:color="auto" w:fill="auto"/>
                  <w:hideMark/>
                </w:tcPr>
                <w:p w14:paraId="49F2AEB1"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 </w:t>
                  </w:r>
                </w:p>
              </w:tc>
              <w:tc>
                <w:tcPr>
                  <w:tcW w:w="1109" w:type="dxa"/>
                  <w:tcBorders>
                    <w:top w:val="single" w:sz="4" w:space="0" w:color="auto"/>
                    <w:left w:val="nil"/>
                    <w:bottom w:val="single" w:sz="4" w:space="0" w:color="auto"/>
                    <w:right w:val="nil"/>
                  </w:tcBorders>
                  <w:shd w:val="clear" w:color="auto" w:fill="auto"/>
                  <w:noWrap/>
                  <w:vAlign w:val="bottom"/>
                  <w:hideMark/>
                </w:tcPr>
                <w:p w14:paraId="7E24A5F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89 388 </w:t>
                  </w:r>
                </w:p>
              </w:tc>
              <w:tc>
                <w:tcPr>
                  <w:tcW w:w="1109" w:type="dxa"/>
                  <w:tcBorders>
                    <w:top w:val="single" w:sz="4" w:space="0" w:color="auto"/>
                    <w:left w:val="nil"/>
                    <w:bottom w:val="single" w:sz="4" w:space="0" w:color="auto"/>
                    <w:right w:val="nil"/>
                  </w:tcBorders>
                  <w:shd w:val="clear" w:color="auto" w:fill="auto"/>
                  <w:noWrap/>
                  <w:vAlign w:val="bottom"/>
                  <w:hideMark/>
                </w:tcPr>
                <w:p w14:paraId="5EFF44E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93 440 </w:t>
                  </w:r>
                </w:p>
              </w:tc>
              <w:tc>
                <w:tcPr>
                  <w:tcW w:w="1109" w:type="dxa"/>
                  <w:tcBorders>
                    <w:top w:val="single" w:sz="4" w:space="0" w:color="auto"/>
                    <w:left w:val="nil"/>
                    <w:bottom w:val="single" w:sz="4" w:space="0" w:color="auto"/>
                    <w:right w:val="nil"/>
                  </w:tcBorders>
                  <w:shd w:val="clear" w:color="auto" w:fill="auto"/>
                  <w:noWrap/>
                  <w:vAlign w:val="bottom"/>
                  <w:hideMark/>
                </w:tcPr>
                <w:p w14:paraId="0204167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97 211 </w:t>
                  </w:r>
                </w:p>
              </w:tc>
              <w:tc>
                <w:tcPr>
                  <w:tcW w:w="1109" w:type="dxa"/>
                  <w:tcBorders>
                    <w:top w:val="single" w:sz="4" w:space="0" w:color="auto"/>
                    <w:left w:val="nil"/>
                    <w:bottom w:val="single" w:sz="4" w:space="0" w:color="auto"/>
                    <w:right w:val="nil"/>
                  </w:tcBorders>
                  <w:shd w:val="clear" w:color="auto" w:fill="auto"/>
                  <w:noWrap/>
                  <w:vAlign w:val="bottom"/>
                  <w:hideMark/>
                </w:tcPr>
                <w:p w14:paraId="71DD6E1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101 135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56D5A3C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6A7FBDE0" w14:textId="77777777" w:rsidTr="009D78DE">
              <w:trPr>
                <w:trHeight w:val="74"/>
              </w:trPr>
              <w:tc>
                <w:tcPr>
                  <w:tcW w:w="1666" w:type="dxa"/>
                  <w:tcBorders>
                    <w:top w:val="nil"/>
                    <w:left w:val="single" w:sz="4" w:space="0" w:color="auto"/>
                    <w:bottom w:val="nil"/>
                    <w:right w:val="nil"/>
                  </w:tcBorders>
                  <w:shd w:val="clear" w:color="auto" w:fill="auto"/>
                  <w:hideMark/>
                </w:tcPr>
                <w:p w14:paraId="30037613"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Kina</w:t>
                  </w:r>
                </w:p>
              </w:tc>
              <w:tc>
                <w:tcPr>
                  <w:tcW w:w="1045" w:type="dxa"/>
                  <w:tcBorders>
                    <w:top w:val="nil"/>
                    <w:left w:val="nil"/>
                    <w:bottom w:val="nil"/>
                    <w:right w:val="nil"/>
                  </w:tcBorders>
                  <w:shd w:val="clear" w:color="auto" w:fill="auto"/>
                  <w:hideMark/>
                </w:tcPr>
                <w:p w14:paraId="0FD57B04"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0BDD003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83 644 </w:t>
                  </w:r>
                </w:p>
              </w:tc>
              <w:tc>
                <w:tcPr>
                  <w:tcW w:w="1109" w:type="dxa"/>
                  <w:tcBorders>
                    <w:top w:val="nil"/>
                    <w:left w:val="nil"/>
                    <w:bottom w:val="nil"/>
                    <w:right w:val="nil"/>
                  </w:tcBorders>
                  <w:shd w:val="clear" w:color="auto" w:fill="auto"/>
                  <w:noWrap/>
                  <w:vAlign w:val="bottom"/>
                  <w:hideMark/>
                </w:tcPr>
                <w:p w14:paraId="385D83C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85 702 </w:t>
                  </w:r>
                </w:p>
              </w:tc>
              <w:tc>
                <w:tcPr>
                  <w:tcW w:w="1109" w:type="dxa"/>
                  <w:tcBorders>
                    <w:top w:val="nil"/>
                    <w:left w:val="nil"/>
                    <w:bottom w:val="nil"/>
                    <w:right w:val="nil"/>
                  </w:tcBorders>
                  <w:shd w:val="clear" w:color="auto" w:fill="auto"/>
                  <w:noWrap/>
                  <w:vAlign w:val="bottom"/>
                  <w:hideMark/>
                </w:tcPr>
                <w:p w14:paraId="7694A48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87 403 </w:t>
                  </w:r>
                </w:p>
              </w:tc>
              <w:tc>
                <w:tcPr>
                  <w:tcW w:w="1109" w:type="dxa"/>
                  <w:tcBorders>
                    <w:top w:val="nil"/>
                    <w:left w:val="nil"/>
                    <w:bottom w:val="nil"/>
                    <w:right w:val="nil"/>
                  </w:tcBorders>
                  <w:shd w:val="clear" w:color="auto" w:fill="auto"/>
                  <w:noWrap/>
                  <w:vAlign w:val="bottom"/>
                  <w:hideMark/>
                </w:tcPr>
                <w:p w14:paraId="3F77F2C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89 586 </w:t>
                  </w:r>
                </w:p>
              </w:tc>
              <w:tc>
                <w:tcPr>
                  <w:tcW w:w="489" w:type="dxa"/>
                  <w:tcBorders>
                    <w:top w:val="nil"/>
                    <w:left w:val="nil"/>
                    <w:bottom w:val="nil"/>
                    <w:right w:val="single" w:sz="4" w:space="0" w:color="auto"/>
                  </w:tcBorders>
                  <w:shd w:val="clear" w:color="auto" w:fill="auto"/>
                  <w:noWrap/>
                  <w:vAlign w:val="bottom"/>
                  <w:hideMark/>
                </w:tcPr>
                <w:p w14:paraId="77AAB21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4C140515" w14:textId="77777777" w:rsidTr="009D78DE">
              <w:trPr>
                <w:trHeight w:val="161"/>
              </w:trPr>
              <w:tc>
                <w:tcPr>
                  <w:tcW w:w="1666" w:type="dxa"/>
                  <w:tcBorders>
                    <w:top w:val="single" w:sz="4" w:space="0" w:color="auto"/>
                    <w:left w:val="single" w:sz="4" w:space="0" w:color="auto"/>
                    <w:bottom w:val="single" w:sz="4" w:space="0" w:color="auto"/>
                    <w:right w:val="nil"/>
                  </w:tcBorders>
                  <w:shd w:val="clear" w:color="auto" w:fill="auto"/>
                  <w:hideMark/>
                </w:tcPr>
                <w:p w14:paraId="41A4352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Nepal</w:t>
                  </w:r>
                </w:p>
              </w:tc>
              <w:tc>
                <w:tcPr>
                  <w:tcW w:w="1045" w:type="dxa"/>
                  <w:tcBorders>
                    <w:top w:val="single" w:sz="4" w:space="0" w:color="auto"/>
                    <w:left w:val="nil"/>
                    <w:bottom w:val="single" w:sz="4" w:space="0" w:color="auto"/>
                    <w:right w:val="nil"/>
                  </w:tcBorders>
                  <w:shd w:val="clear" w:color="auto" w:fill="auto"/>
                  <w:hideMark/>
                </w:tcPr>
                <w:p w14:paraId="53991AC0"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3A406F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118 752 </w:t>
                  </w:r>
                </w:p>
              </w:tc>
              <w:tc>
                <w:tcPr>
                  <w:tcW w:w="1109" w:type="dxa"/>
                  <w:tcBorders>
                    <w:top w:val="single" w:sz="4" w:space="0" w:color="auto"/>
                    <w:left w:val="nil"/>
                    <w:bottom w:val="single" w:sz="4" w:space="0" w:color="auto"/>
                    <w:right w:val="nil"/>
                  </w:tcBorders>
                  <w:shd w:val="clear" w:color="auto" w:fill="auto"/>
                  <w:noWrap/>
                  <w:vAlign w:val="bottom"/>
                  <w:hideMark/>
                </w:tcPr>
                <w:p w14:paraId="36AB71E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130 285 </w:t>
                  </w:r>
                </w:p>
              </w:tc>
              <w:tc>
                <w:tcPr>
                  <w:tcW w:w="1109" w:type="dxa"/>
                  <w:tcBorders>
                    <w:top w:val="single" w:sz="4" w:space="0" w:color="auto"/>
                    <w:left w:val="nil"/>
                    <w:bottom w:val="single" w:sz="4" w:space="0" w:color="auto"/>
                    <w:right w:val="nil"/>
                  </w:tcBorders>
                  <w:shd w:val="clear" w:color="auto" w:fill="auto"/>
                  <w:noWrap/>
                  <w:vAlign w:val="bottom"/>
                  <w:hideMark/>
                </w:tcPr>
                <w:p w14:paraId="6A3D1AF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142 228 </w:t>
                  </w:r>
                </w:p>
              </w:tc>
              <w:tc>
                <w:tcPr>
                  <w:tcW w:w="1109" w:type="dxa"/>
                  <w:tcBorders>
                    <w:top w:val="single" w:sz="4" w:space="0" w:color="auto"/>
                    <w:left w:val="nil"/>
                    <w:bottom w:val="single" w:sz="4" w:space="0" w:color="auto"/>
                    <w:right w:val="nil"/>
                  </w:tcBorders>
                  <w:shd w:val="clear" w:color="auto" w:fill="auto"/>
                  <w:noWrap/>
                  <w:vAlign w:val="bottom"/>
                  <w:hideMark/>
                </w:tcPr>
                <w:p w14:paraId="45400EC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153 806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4582F59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66050F2B" w14:textId="77777777" w:rsidTr="009D78DE">
              <w:trPr>
                <w:trHeight w:val="121"/>
              </w:trPr>
              <w:tc>
                <w:tcPr>
                  <w:tcW w:w="1666" w:type="dxa"/>
                  <w:tcBorders>
                    <w:top w:val="nil"/>
                    <w:left w:val="single" w:sz="4" w:space="0" w:color="auto"/>
                    <w:bottom w:val="nil"/>
                    <w:right w:val="nil"/>
                  </w:tcBorders>
                  <w:shd w:val="clear" w:color="auto" w:fill="auto"/>
                  <w:hideMark/>
                </w:tcPr>
                <w:p w14:paraId="3713DA0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Pakistan</w:t>
                  </w:r>
                </w:p>
              </w:tc>
              <w:tc>
                <w:tcPr>
                  <w:tcW w:w="1045" w:type="dxa"/>
                  <w:tcBorders>
                    <w:top w:val="nil"/>
                    <w:left w:val="nil"/>
                    <w:bottom w:val="nil"/>
                    <w:right w:val="nil"/>
                  </w:tcBorders>
                  <w:shd w:val="clear" w:color="auto" w:fill="auto"/>
                  <w:hideMark/>
                </w:tcPr>
                <w:p w14:paraId="0FA14CB7"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3A08C51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103 914 </w:t>
                  </w:r>
                </w:p>
              </w:tc>
              <w:tc>
                <w:tcPr>
                  <w:tcW w:w="1109" w:type="dxa"/>
                  <w:tcBorders>
                    <w:top w:val="nil"/>
                    <w:left w:val="nil"/>
                    <w:bottom w:val="nil"/>
                    <w:right w:val="nil"/>
                  </w:tcBorders>
                  <w:shd w:val="clear" w:color="auto" w:fill="auto"/>
                  <w:noWrap/>
                  <w:vAlign w:val="bottom"/>
                  <w:hideMark/>
                </w:tcPr>
                <w:p w14:paraId="7D7E27E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112 391 </w:t>
                  </w:r>
                </w:p>
              </w:tc>
              <w:tc>
                <w:tcPr>
                  <w:tcW w:w="1109" w:type="dxa"/>
                  <w:tcBorders>
                    <w:top w:val="nil"/>
                    <w:left w:val="nil"/>
                    <w:bottom w:val="nil"/>
                    <w:right w:val="nil"/>
                  </w:tcBorders>
                  <w:shd w:val="clear" w:color="auto" w:fill="auto"/>
                  <w:noWrap/>
                  <w:vAlign w:val="bottom"/>
                  <w:hideMark/>
                </w:tcPr>
                <w:p w14:paraId="6BCD77E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121 541 </w:t>
                  </w:r>
                </w:p>
              </w:tc>
              <w:tc>
                <w:tcPr>
                  <w:tcW w:w="1109" w:type="dxa"/>
                  <w:tcBorders>
                    <w:top w:val="nil"/>
                    <w:left w:val="nil"/>
                    <w:bottom w:val="nil"/>
                    <w:right w:val="nil"/>
                  </w:tcBorders>
                  <w:shd w:val="clear" w:color="auto" w:fill="auto"/>
                  <w:noWrap/>
                  <w:vAlign w:val="bottom"/>
                  <w:hideMark/>
                </w:tcPr>
                <w:p w14:paraId="447D883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130 187 </w:t>
                  </w:r>
                </w:p>
              </w:tc>
              <w:tc>
                <w:tcPr>
                  <w:tcW w:w="489" w:type="dxa"/>
                  <w:tcBorders>
                    <w:top w:val="nil"/>
                    <w:left w:val="nil"/>
                    <w:bottom w:val="nil"/>
                    <w:right w:val="single" w:sz="4" w:space="0" w:color="auto"/>
                  </w:tcBorders>
                  <w:shd w:val="clear" w:color="auto" w:fill="auto"/>
                  <w:noWrap/>
                  <w:vAlign w:val="bottom"/>
                  <w:hideMark/>
                </w:tcPr>
                <w:p w14:paraId="1EDED7A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3FFE1378" w14:textId="77777777" w:rsidTr="009D78DE">
              <w:trPr>
                <w:trHeight w:val="210"/>
              </w:trPr>
              <w:tc>
                <w:tcPr>
                  <w:tcW w:w="1666" w:type="dxa"/>
                  <w:tcBorders>
                    <w:top w:val="single" w:sz="4" w:space="0" w:color="auto"/>
                    <w:left w:val="single" w:sz="4" w:space="0" w:color="auto"/>
                    <w:bottom w:val="single" w:sz="4" w:space="0" w:color="auto"/>
                    <w:right w:val="nil"/>
                  </w:tcBorders>
                  <w:shd w:val="clear" w:color="auto" w:fill="auto"/>
                  <w:hideMark/>
                </w:tcPr>
                <w:p w14:paraId="6B23C01B"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Singapore</w:t>
                  </w:r>
                </w:p>
              </w:tc>
              <w:tc>
                <w:tcPr>
                  <w:tcW w:w="1045" w:type="dxa"/>
                  <w:tcBorders>
                    <w:top w:val="single" w:sz="4" w:space="0" w:color="auto"/>
                    <w:left w:val="nil"/>
                    <w:bottom w:val="single" w:sz="4" w:space="0" w:color="auto"/>
                    <w:right w:val="nil"/>
                  </w:tcBorders>
                  <w:shd w:val="clear" w:color="auto" w:fill="auto"/>
                  <w:hideMark/>
                </w:tcPr>
                <w:p w14:paraId="558DC3B1"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A994F1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106 738 </w:t>
                  </w:r>
                </w:p>
              </w:tc>
              <w:tc>
                <w:tcPr>
                  <w:tcW w:w="1109" w:type="dxa"/>
                  <w:tcBorders>
                    <w:top w:val="single" w:sz="4" w:space="0" w:color="auto"/>
                    <w:left w:val="nil"/>
                    <w:bottom w:val="single" w:sz="4" w:space="0" w:color="auto"/>
                    <w:right w:val="nil"/>
                  </w:tcBorders>
                  <w:shd w:val="clear" w:color="auto" w:fill="auto"/>
                  <w:noWrap/>
                  <w:vAlign w:val="bottom"/>
                  <w:hideMark/>
                </w:tcPr>
                <w:p w14:paraId="267D085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108 811 </w:t>
                  </w:r>
                </w:p>
              </w:tc>
              <w:tc>
                <w:tcPr>
                  <w:tcW w:w="1109" w:type="dxa"/>
                  <w:tcBorders>
                    <w:top w:val="single" w:sz="4" w:space="0" w:color="auto"/>
                    <w:left w:val="nil"/>
                    <w:bottom w:val="single" w:sz="4" w:space="0" w:color="auto"/>
                    <w:right w:val="nil"/>
                  </w:tcBorders>
                  <w:shd w:val="clear" w:color="auto" w:fill="auto"/>
                  <w:noWrap/>
                  <w:vAlign w:val="bottom"/>
                  <w:hideMark/>
                </w:tcPr>
                <w:p w14:paraId="25B6C92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110 970 </w:t>
                  </w:r>
                </w:p>
              </w:tc>
              <w:tc>
                <w:tcPr>
                  <w:tcW w:w="1109" w:type="dxa"/>
                  <w:tcBorders>
                    <w:top w:val="single" w:sz="4" w:space="0" w:color="auto"/>
                    <w:left w:val="nil"/>
                    <w:bottom w:val="single" w:sz="4" w:space="0" w:color="auto"/>
                    <w:right w:val="nil"/>
                  </w:tcBorders>
                  <w:shd w:val="clear" w:color="auto" w:fill="auto"/>
                  <w:noWrap/>
                  <w:vAlign w:val="bottom"/>
                  <w:hideMark/>
                </w:tcPr>
                <w:p w14:paraId="704FB03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113 742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C27052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585882E6" w14:textId="77777777" w:rsidTr="009D78DE">
              <w:trPr>
                <w:trHeight w:val="127"/>
              </w:trPr>
              <w:tc>
                <w:tcPr>
                  <w:tcW w:w="1666" w:type="dxa"/>
                  <w:tcBorders>
                    <w:top w:val="nil"/>
                    <w:left w:val="single" w:sz="4" w:space="0" w:color="auto"/>
                    <w:bottom w:val="single" w:sz="4" w:space="0" w:color="auto"/>
                    <w:right w:val="nil"/>
                  </w:tcBorders>
                  <w:shd w:val="clear" w:color="auto" w:fill="auto"/>
                  <w:hideMark/>
                </w:tcPr>
                <w:p w14:paraId="113DBC10"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Thailand</w:t>
                  </w:r>
                </w:p>
              </w:tc>
              <w:tc>
                <w:tcPr>
                  <w:tcW w:w="1045" w:type="dxa"/>
                  <w:tcBorders>
                    <w:top w:val="nil"/>
                    <w:left w:val="nil"/>
                    <w:bottom w:val="single" w:sz="4" w:space="0" w:color="auto"/>
                    <w:right w:val="nil"/>
                  </w:tcBorders>
                  <w:shd w:val="clear" w:color="auto" w:fill="auto"/>
                  <w:hideMark/>
                </w:tcPr>
                <w:p w14:paraId="086460A5"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single" w:sz="4" w:space="0" w:color="auto"/>
                    <w:right w:val="nil"/>
                  </w:tcBorders>
                  <w:shd w:val="clear" w:color="auto" w:fill="auto"/>
                  <w:noWrap/>
                  <w:vAlign w:val="bottom"/>
                  <w:hideMark/>
                </w:tcPr>
                <w:p w14:paraId="0DDC619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90 869 </w:t>
                  </w:r>
                </w:p>
              </w:tc>
              <w:tc>
                <w:tcPr>
                  <w:tcW w:w="1109" w:type="dxa"/>
                  <w:tcBorders>
                    <w:top w:val="nil"/>
                    <w:left w:val="nil"/>
                    <w:bottom w:val="single" w:sz="4" w:space="0" w:color="auto"/>
                    <w:right w:val="nil"/>
                  </w:tcBorders>
                  <w:shd w:val="clear" w:color="auto" w:fill="auto"/>
                  <w:noWrap/>
                  <w:vAlign w:val="bottom"/>
                  <w:hideMark/>
                </w:tcPr>
                <w:p w14:paraId="5A9810C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93 576 </w:t>
                  </w:r>
                </w:p>
              </w:tc>
              <w:tc>
                <w:tcPr>
                  <w:tcW w:w="1109" w:type="dxa"/>
                  <w:tcBorders>
                    <w:top w:val="nil"/>
                    <w:left w:val="nil"/>
                    <w:bottom w:val="single" w:sz="4" w:space="0" w:color="auto"/>
                    <w:right w:val="nil"/>
                  </w:tcBorders>
                  <w:shd w:val="clear" w:color="auto" w:fill="auto"/>
                  <w:noWrap/>
                  <w:vAlign w:val="bottom"/>
                  <w:hideMark/>
                </w:tcPr>
                <w:p w14:paraId="16C7997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95 433 </w:t>
                  </w:r>
                </w:p>
              </w:tc>
              <w:tc>
                <w:tcPr>
                  <w:tcW w:w="1109" w:type="dxa"/>
                  <w:tcBorders>
                    <w:top w:val="nil"/>
                    <w:left w:val="nil"/>
                    <w:bottom w:val="single" w:sz="4" w:space="0" w:color="auto"/>
                    <w:right w:val="nil"/>
                  </w:tcBorders>
                  <w:shd w:val="clear" w:color="auto" w:fill="auto"/>
                  <w:noWrap/>
                  <w:vAlign w:val="bottom"/>
                  <w:hideMark/>
                </w:tcPr>
                <w:p w14:paraId="02579D3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97 816 </w:t>
                  </w:r>
                </w:p>
              </w:tc>
              <w:tc>
                <w:tcPr>
                  <w:tcW w:w="489" w:type="dxa"/>
                  <w:tcBorders>
                    <w:top w:val="nil"/>
                    <w:left w:val="nil"/>
                    <w:bottom w:val="single" w:sz="4" w:space="0" w:color="auto"/>
                    <w:right w:val="single" w:sz="4" w:space="0" w:color="auto"/>
                  </w:tcBorders>
                  <w:shd w:val="clear" w:color="auto" w:fill="auto"/>
                  <w:noWrap/>
                  <w:vAlign w:val="bottom"/>
                  <w:hideMark/>
                </w:tcPr>
                <w:p w14:paraId="7637DE4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Asi</w:t>
                  </w:r>
                </w:p>
              </w:tc>
            </w:tr>
            <w:tr w:rsidR="009D78DE" w:rsidRPr="00FC1D3F" w14:paraId="2D3768FF" w14:textId="77777777" w:rsidTr="009D78DE">
              <w:trPr>
                <w:trHeight w:val="216"/>
              </w:trPr>
              <w:tc>
                <w:tcPr>
                  <w:tcW w:w="1666" w:type="dxa"/>
                  <w:tcBorders>
                    <w:top w:val="nil"/>
                    <w:left w:val="single" w:sz="4" w:space="0" w:color="auto"/>
                    <w:bottom w:val="nil"/>
                    <w:right w:val="nil"/>
                  </w:tcBorders>
                  <w:shd w:val="clear" w:color="auto" w:fill="auto"/>
                  <w:hideMark/>
                </w:tcPr>
                <w:p w14:paraId="56A2883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Albania</w:t>
                  </w:r>
                </w:p>
              </w:tc>
              <w:tc>
                <w:tcPr>
                  <w:tcW w:w="1045" w:type="dxa"/>
                  <w:tcBorders>
                    <w:top w:val="nil"/>
                    <w:left w:val="nil"/>
                    <w:bottom w:val="nil"/>
                    <w:right w:val="nil"/>
                  </w:tcBorders>
                  <w:shd w:val="clear" w:color="auto" w:fill="auto"/>
                  <w:hideMark/>
                </w:tcPr>
                <w:p w14:paraId="3451B8CC"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3E2B30C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90 315 </w:t>
                  </w:r>
                </w:p>
              </w:tc>
              <w:tc>
                <w:tcPr>
                  <w:tcW w:w="1109" w:type="dxa"/>
                  <w:tcBorders>
                    <w:top w:val="nil"/>
                    <w:left w:val="nil"/>
                    <w:bottom w:val="nil"/>
                    <w:right w:val="nil"/>
                  </w:tcBorders>
                  <w:shd w:val="clear" w:color="auto" w:fill="auto"/>
                  <w:noWrap/>
                  <w:vAlign w:val="bottom"/>
                  <w:hideMark/>
                </w:tcPr>
                <w:p w14:paraId="19FAB40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92 069 </w:t>
                  </w:r>
                </w:p>
              </w:tc>
              <w:tc>
                <w:tcPr>
                  <w:tcW w:w="1109" w:type="dxa"/>
                  <w:tcBorders>
                    <w:top w:val="nil"/>
                    <w:left w:val="nil"/>
                    <w:bottom w:val="nil"/>
                    <w:right w:val="nil"/>
                  </w:tcBorders>
                  <w:shd w:val="clear" w:color="auto" w:fill="auto"/>
                  <w:noWrap/>
                  <w:vAlign w:val="bottom"/>
                  <w:hideMark/>
                </w:tcPr>
                <w:p w14:paraId="41DA69A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93 896 </w:t>
                  </w:r>
                </w:p>
              </w:tc>
              <w:tc>
                <w:tcPr>
                  <w:tcW w:w="1109" w:type="dxa"/>
                  <w:tcBorders>
                    <w:top w:val="nil"/>
                    <w:left w:val="nil"/>
                    <w:bottom w:val="nil"/>
                    <w:right w:val="nil"/>
                  </w:tcBorders>
                  <w:shd w:val="clear" w:color="auto" w:fill="auto"/>
                  <w:noWrap/>
                  <w:vAlign w:val="bottom"/>
                  <w:hideMark/>
                </w:tcPr>
                <w:p w14:paraId="7314336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95 760 </w:t>
                  </w:r>
                </w:p>
              </w:tc>
              <w:tc>
                <w:tcPr>
                  <w:tcW w:w="489" w:type="dxa"/>
                  <w:tcBorders>
                    <w:top w:val="nil"/>
                    <w:left w:val="nil"/>
                    <w:bottom w:val="nil"/>
                    <w:right w:val="single" w:sz="4" w:space="0" w:color="auto"/>
                  </w:tcBorders>
                  <w:shd w:val="clear" w:color="auto" w:fill="auto"/>
                  <w:noWrap/>
                  <w:vAlign w:val="bottom"/>
                  <w:hideMark/>
                </w:tcPr>
                <w:p w14:paraId="69062E9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3A94F9B8" w14:textId="77777777" w:rsidTr="009D78DE">
              <w:trPr>
                <w:trHeight w:val="133"/>
              </w:trPr>
              <w:tc>
                <w:tcPr>
                  <w:tcW w:w="1666" w:type="dxa"/>
                  <w:tcBorders>
                    <w:top w:val="single" w:sz="4" w:space="0" w:color="auto"/>
                    <w:left w:val="single" w:sz="4" w:space="0" w:color="auto"/>
                    <w:bottom w:val="single" w:sz="4" w:space="0" w:color="auto"/>
                    <w:right w:val="nil"/>
                  </w:tcBorders>
                  <w:shd w:val="clear" w:color="auto" w:fill="auto"/>
                  <w:hideMark/>
                </w:tcPr>
                <w:p w14:paraId="41C3D34E"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Belgia</w:t>
                  </w:r>
                </w:p>
              </w:tc>
              <w:tc>
                <w:tcPr>
                  <w:tcW w:w="1045" w:type="dxa"/>
                  <w:tcBorders>
                    <w:top w:val="single" w:sz="4" w:space="0" w:color="auto"/>
                    <w:left w:val="nil"/>
                    <w:bottom w:val="single" w:sz="4" w:space="0" w:color="auto"/>
                    <w:right w:val="nil"/>
                  </w:tcBorders>
                  <w:shd w:val="clear" w:color="auto" w:fill="auto"/>
                  <w:hideMark/>
                </w:tcPr>
                <w:p w14:paraId="108E3AEB"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B770C3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109 858 </w:t>
                  </w:r>
                </w:p>
              </w:tc>
              <w:tc>
                <w:tcPr>
                  <w:tcW w:w="1109" w:type="dxa"/>
                  <w:tcBorders>
                    <w:top w:val="single" w:sz="4" w:space="0" w:color="auto"/>
                    <w:left w:val="nil"/>
                    <w:bottom w:val="single" w:sz="4" w:space="0" w:color="auto"/>
                    <w:right w:val="nil"/>
                  </w:tcBorders>
                  <w:shd w:val="clear" w:color="auto" w:fill="auto"/>
                  <w:noWrap/>
                  <w:vAlign w:val="bottom"/>
                  <w:hideMark/>
                </w:tcPr>
                <w:p w14:paraId="611C27F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110 285 </w:t>
                  </w:r>
                </w:p>
              </w:tc>
              <w:tc>
                <w:tcPr>
                  <w:tcW w:w="1109" w:type="dxa"/>
                  <w:tcBorders>
                    <w:top w:val="single" w:sz="4" w:space="0" w:color="auto"/>
                    <w:left w:val="nil"/>
                    <w:bottom w:val="single" w:sz="4" w:space="0" w:color="auto"/>
                    <w:right w:val="nil"/>
                  </w:tcBorders>
                  <w:shd w:val="clear" w:color="auto" w:fill="auto"/>
                  <w:noWrap/>
                  <w:vAlign w:val="bottom"/>
                  <w:hideMark/>
                </w:tcPr>
                <w:p w14:paraId="103713D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111 342 </w:t>
                  </w:r>
                </w:p>
              </w:tc>
              <w:tc>
                <w:tcPr>
                  <w:tcW w:w="1109" w:type="dxa"/>
                  <w:tcBorders>
                    <w:top w:val="single" w:sz="4" w:space="0" w:color="auto"/>
                    <w:left w:val="nil"/>
                    <w:bottom w:val="single" w:sz="4" w:space="0" w:color="auto"/>
                    <w:right w:val="nil"/>
                  </w:tcBorders>
                  <w:shd w:val="clear" w:color="auto" w:fill="auto"/>
                  <w:noWrap/>
                  <w:vAlign w:val="bottom"/>
                  <w:hideMark/>
                </w:tcPr>
                <w:p w14:paraId="2C00ED6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112 980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AA0818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06C51800" w14:textId="77777777" w:rsidTr="00FC1D3F">
              <w:trPr>
                <w:trHeight w:val="221"/>
              </w:trPr>
              <w:tc>
                <w:tcPr>
                  <w:tcW w:w="1666" w:type="dxa"/>
                  <w:tcBorders>
                    <w:top w:val="nil"/>
                    <w:left w:val="single" w:sz="4" w:space="0" w:color="auto"/>
                    <w:bottom w:val="nil"/>
                    <w:right w:val="nil"/>
                  </w:tcBorders>
                  <w:shd w:val="clear" w:color="auto" w:fill="auto"/>
                  <w:hideMark/>
                </w:tcPr>
                <w:p w14:paraId="003CE91B"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Israel</w:t>
                  </w:r>
                </w:p>
              </w:tc>
              <w:tc>
                <w:tcPr>
                  <w:tcW w:w="1045" w:type="dxa"/>
                  <w:tcBorders>
                    <w:top w:val="nil"/>
                    <w:left w:val="nil"/>
                    <w:bottom w:val="nil"/>
                    <w:right w:val="nil"/>
                  </w:tcBorders>
                  <w:shd w:val="clear" w:color="auto" w:fill="auto"/>
                  <w:hideMark/>
                </w:tcPr>
                <w:p w14:paraId="3BC75B72"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6A0BE57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89 421 </w:t>
                  </w:r>
                </w:p>
              </w:tc>
              <w:tc>
                <w:tcPr>
                  <w:tcW w:w="1109" w:type="dxa"/>
                  <w:tcBorders>
                    <w:top w:val="nil"/>
                    <w:left w:val="nil"/>
                    <w:bottom w:val="nil"/>
                    <w:right w:val="nil"/>
                  </w:tcBorders>
                  <w:shd w:val="clear" w:color="auto" w:fill="auto"/>
                  <w:noWrap/>
                  <w:vAlign w:val="bottom"/>
                  <w:hideMark/>
                </w:tcPr>
                <w:p w14:paraId="656E6E7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89 768 </w:t>
                  </w:r>
                </w:p>
              </w:tc>
              <w:tc>
                <w:tcPr>
                  <w:tcW w:w="1109" w:type="dxa"/>
                  <w:tcBorders>
                    <w:top w:val="nil"/>
                    <w:left w:val="nil"/>
                    <w:bottom w:val="nil"/>
                    <w:right w:val="nil"/>
                  </w:tcBorders>
                  <w:shd w:val="clear" w:color="auto" w:fill="auto"/>
                  <w:noWrap/>
                  <w:vAlign w:val="bottom"/>
                  <w:hideMark/>
                </w:tcPr>
                <w:p w14:paraId="5891284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90 168 </w:t>
                  </w:r>
                </w:p>
              </w:tc>
              <w:tc>
                <w:tcPr>
                  <w:tcW w:w="1109" w:type="dxa"/>
                  <w:tcBorders>
                    <w:top w:val="nil"/>
                    <w:left w:val="nil"/>
                    <w:bottom w:val="nil"/>
                    <w:right w:val="nil"/>
                  </w:tcBorders>
                  <w:shd w:val="clear" w:color="auto" w:fill="auto"/>
                  <w:noWrap/>
                  <w:vAlign w:val="bottom"/>
                  <w:hideMark/>
                </w:tcPr>
                <w:p w14:paraId="53C2B2C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91 495 </w:t>
                  </w:r>
                </w:p>
              </w:tc>
              <w:tc>
                <w:tcPr>
                  <w:tcW w:w="489" w:type="dxa"/>
                  <w:tcBorders>
                    <w:top w:val="nil"/>
                    <w:left w:val="nil"/>
                    <w:bottom w:val="nil"/>
                    <w:right w:val="single" w:sz="4" w:space="0" w:color="auto"/>
                  </w:tcBorders>
                  <w:shd w:val="clear" w:color="auto" w:fill="auto"/>
                  <w:noWrap/>
                  <w:vAlign w:val="bottom"/>
                  <w:hideMark/>
                </w:tcPr>
                <w:p w14:paraId="6F50B88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6B628469" w14:textId="77777777" w:rsidTr="00FC1D3F">
              <w:trPr>
                <w:trHeight w:val="140"/>
              </w:trPr>
              <w:tc>
                <w:tcPr>
                  <w:tcW w:w="1666" w:type="dxa"/>
                  <w:tcBorders>
                    <w:top w:val="single" w:sz="4" w:space="0" w:color="auto"/>
                    <w:left w:val="single" w:sz="4" w:space="0" w:color="auto"/>
                    <w:bottom w:val="single" w:sz="4" w:space="0" w:color="auto"/>
                    <w:right w:val="nil"/>
                  </w:tcBorders>
                  <w:shd w:val="clear" w:color="auto" w:fill="auto"/>
                  <w:hideMark/>
                </w:tcPr>
                <w:p w14:paraId="52366794"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Romania</w:t>
                  </w:r>
                </w:p>
              </w:tc>
              <w:tc>
                <w:tcPr>
                  <w:tcW w:w="1045" w:type="dxa"/>
                  <w:tcBorders>
                    <w:top w:val="single" w:sz="4" w:space="0" w:color="auto"/>
                    <w:left w:val="nil"/>
                    <w:bottom w:val="single" w:sz="4" w:space="0" w:color="auto"/>
                    <w:right w:val="nil"/>
                  </w:tcBorders>
                  <w:shd w:val="clear" w:color="auto" w:fill="auto"/>
                  <w:hideMark/>
                </w:tcPr>
                <w:p w14:paraId="0C307FB8"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BA07F5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79 934 </w:t>
                  </w:r>
                </w:p>
              </w:tc>
              <w:tc>
                <w:tcPr>
                  <w:tcW w:w="1109" w:type="dxa"/>
                  <w:tcBorders>
                    <w:top w:val="single" w:sz="4" w:space="0" w:color="auto"/>
                    <w:left w:val="nil"/>
                    <w:bottom w:val="single" w:sz="4" w:space="0" w:color="auto"/>
                    <w:right w:val="nil"/>
                  </w:tcBorders>
                  <w:shd w:val="clear" w:color="auto" w:fill="auto"/>
                  <w:noWrap/>
                  <w:vAlign w:val="bottom"/>
                  <w:hideMark/>
                </w:tcPr>
                <w:p w14:paraId="17425A7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80 658 </w:t>
                  </w:r>
                </w:p>
              </w:tc>
              <w:tc>
                <w:tcPr>
                  <w:tcW w:w="1109" w:type="dxa"/>
                  <w:tcBorders>
                    <w:top w:val="single" w:sz="4" w:space="0" w:color="auto"/>
                    <w:left w:val="nil"/>
                    <w:bottom w:val="single" w:sz="4" w:space="0" w:color="auto"/>
                    <w:right w:val="nil"/>
                  </w:tcBorders>
                  <w:shd w:val="clear" w:color="auto" w:fill="auto"/>
                  <w:noWrap/>
                  <w:vAlign w:val="bottom"/>
                  <w:hideMark/>
                </w:tcPr>
                <w:p w14:paraId="6794641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81 845 </w:t>
                  </w:r>
                </w:p>
              </w:tc>
              <w:tc>
                <w:tcPr>
                  <w:tcW w:w="1109" w:type="dxa"/>
                  <w:tcBorders>
                    <w:top w:val="single" w:sz="4" w:space="0" w:color="auto"/>
                    <w:left w:val="nil"/>
                    <w:bottom w:val="single" w:sz="4" w:space="0" w:color="auto"/>
                    <w:right w:val="nil"/>
                  </w:tcBorders>
                  <w:shd w:val="clear" w:color="auto" w:fill="auto"/>
                  <w:noWrap/>
                  <w:vAlign w:val="bottom"/>
                  <w:hideMark/>
                </w:tcPr>
                <w:p w14:paraId="42D175D1"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83 469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78A19F2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33E17202" w14:textId="77777777" w:rsidTr="00FC1D3F">
              <w:trPr>
                <w:trHeight w:val="227"/>
              </w:trPr>
              <w:tc>
                <w:tcPr>
                  <w:tcW w:w="1666" w:type="dxa"/>
                  <w:tcBorders>
                    <w:top w:val="nil"/>
                    <w:left w:val="single" w:sz="4" w:space="0" w:color="auto"/>
                    <w:bottom w:val="nil"/>
                    <w:right w:val="nil"/>
                  </w:tcBorders>
                  <w:shd w:val="clear" w:color="auto" w:fill="auto"/>
                  <w:hideMark/>
                </w:tcPr>
                <w:p w14:paraId="3D7E9EAA"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Russland</w:t>
                  </w:r>
                </w:p>
              </w:tc>
              <w:tc>
                <w:tcPr>
                  <w:tcW w:w="1045" w:type="dxa"/>
                  <w:tcBorders>
                    <w:top w:val="nil"/>
                    <w:left w:val="nil"/>
                    <w:bottom w:val="nil"/>
                    <w:right w:val="nil"/>
                  </w:tcBorders>
                  <w:shd w:val="clear" w:color="auto" w:fill="auto"/>
                  <w:hideMark/>
                </w:tcPr>
                <w:p w14:paraId="3D99B69A"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4CFEF96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131 341 </w:t>
                  </w:r>
                </w:p>
              </w:tc>
              <w:tc>
                <w:tcPr>
                  <w:tcW w:w="1109" w:type="dxa"/>
                  <w:tcBorders>
                    <w:top w:val="nil"/>
                    <w:left w:val="nil"/>
                    <w:bottom w:val="nil"/>
                    <w:right w:val="nil"/>
                  </w:tcBorders>
                  <w:shd w:val="clear" w:color="auto" w:fill="auto"/>
                  <w:noWrap/>
                  <w:vAlign w:val="bottom"/>
                  <w:hideMark/>
                </w:tcPr>
                <w:p w14:paraId="6CB3AF6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141 376 </w:t>
                  </w:r>
                </w:p>
              </w:tc>
              <w:tc>
                <w:tcPr>
                  <w:tcW w:w="1109" w:type="dxa"/>
                  <w:tcBorders>
                    <w:top w:val="nil"/>
                    <w:left w:val="nil"/>
                    <w:bottom w:val="nil"/>
                    <w:right w:val="nil"/>
                  </w:tcBorders>
                  <w:shd w:val="clear" w:color="auto" w:fill="auto"/>
                  <w:noWrap/>
                  <w:vAlign w:val="bottom"/>
                  <w:hideMark/>
                </w:tcPr>
                <w:p w14:paraId="445BDB7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266 025 </w:t>
                  </w:r>
                </w:p>
              </w:tc>
              <w:tc>
                <w:tcPr>
                  <w:tcW w:w="1109" w:type="dxa"/>
                  <w:tcBorders>
                    <w:top w:val="nil"/>
                    <w:left w:val="nil"/>
                    <w:bottom w:val="nil"/>
                    <w:right w:val="nil"/>
                  </w:tcBorders>
                  <w:shd w:val="clear" w:color="auto" w:fill="auto"/>
                  <w:noWrap/>
                  <w:vAlign w:val="bottom"/>
                  <w:hideMark/>
                </w:tcPr>
                <w:p w14:paraId="12FFBCD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320 433 </w:t>
                  </w:r>
                </w:p>
              </w:tc>
              <w:tc>
                <w:tcPr>
                  <w:tcW w:w="489" w:type="dxa"/>
                  <w:tcBorders>
                    <w:top w:val="nil"/>
                    <w:left w:val="nil"/>
                    <w:bottom w:val="nil"/>
                    <w:right w:val="single" w:sz="4" w:space="0" w:color="auto"/>
                  </w:tcBorders>
                  <w:shd w:val="clear" w:color="auto" w:fill="auto"/>
                  <w:noWrap/>
                  <w:vAlign w:val="bottom"/>
                  <w:hideMark/>
                </w:tcPr>
                <w:p w14:paraId="77FCAF6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0C1695C0" w14:textId="77777777" w:rsidTr="00FC1D3F">
              <w:trPr>
                <w:trHeight w:val="131"/>
              </w:trPr>
              <w:tc>
                <w:tcPr>
                  <w:tcW w:w="1666" w:type="dxa"/>
                  <w:tcBorders>
                    <w:top w:val="single" w:sz="4" w:space="0" w:color="auto"/>
                    <w:left w:val="single" w:sz="4" w:space="0" w:color="auto"/>
                    <w:bottom w:val="single" w:sz="4" w:space="0" w:color="auto"/>
                    <w:right w:val="nil"/>
                  </w:tcBorders>
                  <w:shd w:val="clear" w:color="auto" w:fill="auto"/>
                  <w:hideMark/>
                </w:tcPr>
                <w:p w14:paraId="6ADF991B"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Spania</w:t>
                  </w:r>
                </w:p>
              </w:tc>
              <w:tc>
                <w:tcPr>
                  <w:tcW w:w="1045" w:type="dxa"/>
                  <w:tcBorders>
                    <w:top w:val="single" w:sz="4" w:space="0" w:color="auto"/>
                    <w:left w:val="nil"/>
                    <w:bottom w:val="single" w:sz="4" w:space="0" w:color="auto"/>
                    <w:right w:val="nil"/>
                  </w:tcBorders>
                  <w:shd w:val="clear" w:color="auto" w:fill="auto"/>
                  <w:hideMark/>
                </w:tcPr>
                <w:p w14:paraId="1F018D9B"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19A24342"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106 019 </w:t>
                  </w:r>
                </w:p>
              </w:tc>
              <w:tc>
                <w:tcPr>
                  <w:tcW w:w="1109" w:type="dxa"/>
                  <w:tcBorders>
                    <w:top w:val="single" w:sz="4" w:space="0" w:color="auto"/>
                    <w:left w:val="nil"/>
                    <w:bottom w:val="single" w:sz="4" w:space="0" w:color="auto"/>
                    <w:right w:val="nil"/>
                  </w:tcBorders>
                  <w:shd w:val="clear" w:color="auto" w:fill="auto"/>
                  <w:noWrap/>
                  <w:vAlign w:val="bottom"/>
                  <w:hideMark/>
                </w:tcPr>
                <w:p w14:paraId="00FB0D8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105 332 </w:t>
                  </w:r>
                </w:p>
              </w:tc>
              <w:tc>
                <w:tcPr>
                  <w:tcW w:w="1109" w:type="dxa"/>
                  <w:tcBorders>
                    <w:top w:val="single" w:sz="4" w:space="0" w:color="auto"/>
                    <w:left w:val="nil"/>
                    <w:bottom w:val="single" w:sz="4" w:space="0" w:color="auto"/>
                    <w:right w:val="nil"/>
                  </w:tcBorders>
                  <w:shd w:val="clear" w:color="auto" w:fill="auto"/>
                  <w:noWrap/>
                  <w:vAlign w:val="bottom"/>
                  <w:hideMark/>
                </w:tcPr>
                <w:p w14:paraId="3A43942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105 801 </w:t>
                  </w:r>
                </w:p>
              </w:tc>
              <w:tc>
                <w:tcPr>
                  <w:tcW w:w="1109" w:type="dxa"/>
                  <w:tcBorders>
                    <w:top w:val="single" w:sz="4" w:space="0" w:color="auto"/>
                    <w:left w:val="nil"/>
                    <w:bottom w:val="single" w:sz="4" w:space="0" w:color="auto"/>
                    <w:right w:val="nil"/>
                  </w:tcBorders>
                  <w:shd w:val="clear" w:color="auto" w:fill="auto"/>
                  <w:noWrap/>
                  <w:vAlign w:val="bottom"/>
                  <w:hideMark/>
                </w:tcPr>
                <w:p w14:paraId="4D97129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107 358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37B0937B"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0BB64108" w14:textId="77777777" w:rsidTr="00FC1D3F">
              <w:trPr>
                <w:trHeight w:val="220"/>
              </w:trPr>
              <w:tc>
                <w:tcPr>
                  <w:tcW w:w="1666" w:type="dxa"/>
                  <w:tcBorders>
                    <w:top w:val="nil"/>
                    <w:left w:val="single" w:sz="4" w:space="0" w:color="auto"/>
                    <w:bottom w:val="nil"/>
                    <w:right w:val="nil"/>
                  </w:tcBorders>
                  <w:shd w:val="clear" w:color="auto" w:fill="auto"/>
                  <w:hideMark/>
                </w:tcPr>
                <w:p w14:paraId="597BA5D7"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Tyrkia</w:t>
                  </w:r>
                </w:p>
              </w:tc>
              <w:tc>
                <w:tcPr>
                  <w:tcW w:w="1045" w:type="dxa"/>
                  <w:tcBorders>
                    <w:top w:val="nil"/>
                    <w:left w:val="nil"/>
                    <w:bottom w:val="nil"/>
                    <w:right w:val="nil"/>
                  </w:tcBorders>
                  <w:shd w:val="clear" w:color="auto" w:fill="auto"/>
                  <w:hideMark/>
                </w:tcPr>
                <w:p w14:paraId="779600B2"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50A5937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109 140 </w:t>
                  </w:r>
                </w:p>
              </w:tc>
              <w:tc>
                <w:tcPr>
                  <w:tcW w:w="1109" w:type="dxa"/>
                  <w:tcBorders>
                    <w:top w:val="nil"/>
                    <w:left w:val="nil"/>
                    <w:bottom w:val="nil"/>
                    <w:right w:val="nil"/>
                  </w:tcBorders>
                  <w:shd w:val="clear" w:color="auto" w:fill="auto"/>
                  <w:noWrap/>
                  <w:vAlign w:val="bottom"/>
                  <w:hideMark/>
                </w:tcPr>
                <w:p w14:paraId="7B171E2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119 740 </w:t>
                  </w:r>
                </w:p>
              </w:tc>
              <w:tc>
                <w:tcPr>
                  <w:tcW w:w="1109" w:type="dxa"/>
                  <w:tcBorders>
                    <w:top w:val="nil"/>
                    <w:left w:val="nil"/>
                    <w:bottom w:val="nil"/>
                    <w:right w:val="nil"/>
                  </w:tcBorders>
                  <w:shd w:val="clear" w:color="auto" w:fill="auto"/>
                  <w:noWrap/>
                  <w:vAlign w:val="bottom"/>
                  <w:hideMark/>
                </w:tcPr>
                <w:p w14:paraId="40ECF43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129 488 </w:t>
                  </w:r>
                </w:p>
              </w:tc>
              <w:tc>
                <w:tcPr>
                  <w:tcW w:w="1109" w:type="dxa"/>
                  <w:tcBorders>
                    <w:top w:val="nil"/>
                    <w:left w:val="nil"/>
                    <w:bottom w:val="nil"/>
                    <w:right w:val="nil"/>
                  </w:tcBorders>
                  <w:shd w:val="clear" w:color="auto" w:fill="auto"/>
                  <w:noWrap/>
                  <w:vAlign w:val="bottom"/>
                  <w:hideMark/>
                </w:tcPr>
                <w:p w14:paraId="5D62D75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138 700 </w:t>
                  </w:r>
                </w:p>
              </w:tc>
              <w:tc>
                <w:tcPr>
                  <w:tcW w:w="489" w:type="dxa"/>
                  <w:tcBorders>
                    <w:top w:val="nil"/>
                    <w:left w:val="nil"/>
                    <w:bottom w:val="nil"/>
                    <w:right w:val="single" w:sz="4" w:space="0" w:color="auto"/>
                  </w:tcBorders>
                  <w:shd w:val="clear" w:color="auto" w:fill="auto"/>
                  <w:noWrap/>
                  <w:vAlign w:val="bottom"/>
                  <w:hideMark/>
                </w:tcPr>
                <w:p w14:paraId="33EC4F9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00AD495D" w14:textId="77777777" w:rsidTr="00FC1D3F">
              <w:trPr>
                <w:trHeight w:val="137"/>
              </w:trPr>
              <w:tc>
                <w:tcPr>
                  <w:tcW w:w="1666" w:type="dxa"/>
                  <w:tcBorders>
                    <w:top w:val="single" w:sz="4" w:space="0" w:color="auto"/>
                    <w:left w:val="single" w:sz="4" w:space="0" w:color="auto"/>
                    <w:bottom w:val="single" w:sz="4" w:space="0" w:color="auto"/>
                    <w:right w:val="nil"/>
                  </w:tcBorders>
                  <w:shd w:val="clear" w:color="auto" w:fill="auto"/>
                  <w:hideMark/>
                </w:tcPr>
                <w:p w14:paraId="69E975F8"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Tyskland</w:t>
                  </w:r>
                </w:p>
              </w:tc>
              <w:tc>
                <w:tcPr>
                  <w:tcW w:w="1045" w:type="dxa"/>
                  <w:tcBorders>
                    <w:top w:val="single" w:sz="4" w:space="0" w:color="auto"/>
                    <w:left w:val="nil"/>
                    <w:bottom w:val="single" w:sz="4" w:space="0" w:color="auto"/>
                    <w:right w:val="nil"/>
                  </w:tcBorders>
                  <w:shd w:val="clear" w:color="auto" w:fill="auto"/>
                  <w:hideMark/>
                </w:tcPr>
                <w:p w14:paraId="3C5F8F6C"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390E046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107 089 </w:t>
                  </w:r>
                </w:p>
              </w:tc>
              <w:tc>
                <w:tcPr>
                  <w:tcW w:w="1109" w:type="dxa"/>
                  <w:tcBorders>
                    <w:top w:val="single" w:sz="4" w:space="0" w:color="auto"/>
                    <w:left w:val="nil"/>
                    <w:bottom w:val="single" w:sz="4" w:space="0" w:color="auto"/>
                    <w:right w:val="nil"/>
                  </w:tcBorders>
                  <w:shd w:val="clear" w:color="auto" w:fill="auto"/>
                  <w:noWrap/>
                  <w:vAlign w:val="bottom"/>
                  <w:hideMark/>
                </w:tcPr>
                <w:p w14:paraId="69CB483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108 060 </w:t>
                  </w:r>
                </w:p>
              </w:tc>
              <w:tc>
                <w:tcPr>
                  <w:tcW w:w="1109" w:type="dxa"/>
                  <w:tcBorders>
                    <w:top w:val="single" w:sz="4" w:space="0" w:color="auto"/>
                    <w:left w:val="nil"/>
                    <w:bottom w:val="single" w:sz="4" w:space="0" w:color="auto"/>
                    <w:right w:val="nil"/>
                  </w:tcBorders>
                  <w:shd w:val="clear" w:color="auto" w:fill="auto"/>
                  <w:noWrap/>
                  <w:vAlign w:val="bottom"/>
                  <w:hideMark/>
                </w:tcPr>
                <w:p w14:paraId="369E68A8"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109 095 </w:t>
                  </w:r>
                </w:p>
              </w:tc>
              <w:tc>
                <w:tcPr>
                  <w:tcW w:w="1109" w:type="dxa"/>
                  <w:tcBorders>
                    <w:top w:val="single" w:sz="4" w:space="0" w:color="auto"/>
                    <w:left w:val="nil"/>
                    <w:bottom w:val="single" w:sz="4" w:space="0" w:color="auto"/>
                    <w:right w:val="nil"/>
                  </w:tcBorders>
                  <w:shd w:val="clear" w:color="auto" w:fill="auto"/>
                  <w:noWrap/>
                  <w:vAlign w:val="bottom"/>
                  <w:hideMark/>
                </w:tcPr>
                <w:p w14:paraId="7621C67A"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111 260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08C8212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158A5EBE" w14:textId="77777777" w:rsidTr="00FC1D3F">
              <w:trPr>
                <w:trHeight w:val="226"/>
              </w:trPr>
              <w:tc>
                <w:tcPr>
                  <w:tcW w:w="1666" w:type="dxa"/>
                  <w:tcBorders>
                    <w:top w:val="nil"/>
                    <w:left w:val="single" w:sz="4" w:space="0" w:color="auto"/>
                    <w:bottom w:val="nil"/>
                    <w:right w:val="nil"/>
                  </w:tcBorders>
                  <w:shd w:val="clear" w:color="auto" w:fill="auto"/>
                  <w:hideMark/>
                </w:tcPr>
                <w:p w14:paraId="12E426FD"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Ukraina</w:t>
                  </w:r>
                </w:p>
              </w:tc>
              <w:tc>
                <w:tcPr>
                  <w:tcW w:w="1045" w:type="dxa"/>
                  <w:tcBorders>
                    <w:top w:val="nil"/>
                    <w:left w:val="nil"/>
                    <w:bottom w:val="nil"/>
                    <w:right w:val="nil"/>
                  </w:tcBorders>
                  <w:shd w:val="clear" w:color="auto" w:fill="auto"/>
                  <w:hideMark/>
                </w:tcPr>
                <w:p w14:paraId="55B88636"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nil"/>
                    <w:right w:val="nil"/>
                  </w:tcBorders>
                  <w:shd w:val="clear" w:color="auto" w:fill="auto"/>
                  <w:noWrap/>
                  <w:vAlign w:val="bottom"/>
                  <w:hideMark/>
                </w:tcPr>
                <w:p w14:paraId="2301A3D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90 327 </w:t>
                  </w:r>
                </w:p>
              </w:tc>
              <w:tc>
                <w:tcPr>
                  <w:tcW w:w="1109" w:type="dxa"/>
                  <w:tcBorders>
                    <w:top w:val="nil"/>
                    <w:left w:val="nil"/>
                    <w:bottom w:val="nil"/>
                    <w:right w:val="nil"/>
                  </w:tcBorders>
                  <w:shd w:val="clear" w:color="auto" w:fill="auto"/>
                  <w:noWrap/>
                  <w:vAlign w:val="bottom"/>
                  <w:hideMark/>
                </w:tcPr>
                <w:p w14:paraId="10F74593"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101 907 </w:t>
                  </w:r>
                </w:p>
              </w:tc>
              <w:tc>
                <w:tcPr>
                  <w:tcW w:w="1109" w:type="dxa"/>
                  <w:tcBorders>
                    <w:top w:val="nil"/>
                    <w:left w:val="nil"/>
                    <w:bottom w:val="nil"/>
                    <w:right w:val="nil"/>
                  </w:tcBorders>
                  <w:shd w:val="clear" w:color="auto" w:fill="auto"/>
                  <w:noWrap/>
                  <w:vAlign w:val="bottom"/>
                  <w:hideMark/>
                </w:tcPr>
                <w:p w14:paraId="7934E367"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118 567 </w:t>
                  </w:r>
                </w:p>
              </w:tc>
              <w:tc>
                <w:tcPr>
                  <w:tcW w:w="1109" w:type="dxa"/>
                  <w:tcBorders>
                    <w:top w:val="nil"/>
                    <w:left w:val="nil"/>
                    <w:bottom w:val="nil"/>
                    <w:right w:val="nil"/>
                  </w:tcBorders>
                  <w:shd w:val="clear" w:color="auto" w:fill="auto"/>
                  <w:noWrap/>
                  <w:vAlign w:val="bottom"/>
                  <w:hideMark/>
                </w:tcPr>
                <w:p w14:paraId="7D04DFC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133 085 </w:t>
                  </w:r>
                </w:p>
              </w:tc>
              <w:tc>
                <w:tcPr>
                  <w:tcW w:w="489" w:type="dxa"/>
                  <w:tcBorders>
                    <w:top w:val="nil"/>
                    <w:left w:val="nil"/>
                    <w:bottom w:val="nil"/>
                    <w:right w:val="single" w:sz="4" w:space="0" w:color="auto"/>
                  </w:tcBorders>
                  <w:shd w:val="clear" w:color="auto" w:fill="auto"/>
                  <w:noWrap/>
                  <w:vAlign w:val="bottom"/>
                  <w:hideMark/>
                </w:tcPr>
                <w:p w14:paraId="3F0A9F34"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537F1403" w14:textId="77777777" w:rsidTr="00FC1D3F">
              <w:trPr>
                <w:trHeight w:val="129"/>
              </w:trPr>
              <w:tc>
                <w:tcPr>
                  <w:tcW w:w="1666" w:type="dxa"/>
                  <w:tcBorders>
                    <w:top w:val="single" w:sz="4" w:space="0" w:color="auto"/>
                    <w:left w:val="single" w:sz="4" w:space="0" w:color="auto"/>
                    <w:bottom w:val="single" w:sz="4" w:space="0" w:color="auto"/>
                    <w:right w:val="nil"/>
                  </w:tcBorders>
                  <w:shd w:val="clear" w:color="auto" w:fill="auto"/>
                  <w:hideMark/>
                </w:tcPr>
                <w:p w14:paraId="7861521F"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Ungarn</w:t>
                  </w:r>
                </w:p>
              </w:tc>
              <w:tc>
                <w:tcPr>
                  <w:tcW w:w="1045" w:type="dxa"/>
                  <w:tcBorders>
                    <w:top w:val="single" w:sz="4" w:space="0" w:color="auto"/>
                    <w:left w:val="nil"/>
                    <w:bottom w:val="single" w:sz="4" w:space="0" w:color="auto"/>
                    <w:right w:val="nil"/>
                  </w:tcBorders>
                  <w:shd w:val="clear" w:color="auto" w:fill="auto"/>
                  <w:hideMark/>
                </w:tcPr>
                <w:p w14:paraId="48986AD1"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single" w:sz="4" w:space="0" w:color="auto"/>
                    <w:left w:val="nil"/>
                    <w:bottom w:val="single" w:sz="4" w:space="0" w:color="auto"/>
                    <w:right w:val="nil"/>
                  </w:tcBorders>
                  <w:shd w:val="clear" w:color="auto" w:fill="auto"/>
                  <w:noWrap/>
                  <w:vAlign w:val="bottom"/>
                  <w:hideMark/>
                </w:tcPr>
                <w:p w14:paraId="1A46C20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111 052 </w:t>
                  </w:r>
                </w:p>
              </w:tc>
              <w:tc>
                <w:tcPr>
                  <w:tcW w:w="1109" w:type="dxa"/>
                  <w:tcBorders>
                    <w:top w:val="single" w:sz="4" w:space="0" w:color="auto"/>
                    <w:left w:val="nil"/>
                    <w:bottom w:val="single" w:sz="4" w:space="0" w:color="auto"/>
                    <w:right w:val="nil"/>
                  </w:tcBorders>
                  <w:shd w:val="clear" w:color="auto" w:fill="auto"/>
                  <w:noWrap/>
                  <w:vAlign w:val="bottom"/>
                  <w:hideMark/>
                </w:tcPr>
                <w:p w14:paraId="278D26F5"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110 908 </w:t>
                  </w:r>
                </w:p>
              </w:tc>
              <w:tc>
                <w:tcPr>
                  <w:tcW w:w="1109" w:type="dxa"/>
                  <w:tcBorders>
                    <w:top w:val="single" w:sz="4" w:space="0" w:color="auto"/>
                    <w:left w:val="nil"/>
                    <w:bottom w:val="single" w:sz="4" w:space="0" w:color="auto"/>
                    <w:right w:val="nil"/>
                  </w:tcBorders>
                  <w:shd w:val="clear" w:color="auto" w:fill="auto"/>
                  <w:noWrap/>
                  <w:vAlign w:val="bottom"/>
                  <w:hideMark/>
                </w:tcPr>
                <w:p w14:paraId="6D1C5E3E"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110 833 </w:t>
                  </w:r>
                </w:p>
              </w:tc>
              <w:tc>
                <w:tcPr>
                  <w:tcW w:w="1109" w:type="dxa"/>
                  <w:tcBorders>
                    <w:top w:val="single" w:sz="4" w:space="0" w:color="auto"/>
                    <w:left w:val="nil"/>
                    <w:bottom w:val="single" w:sz="4" w:space="0" w:color="auto"/>
                    <w:right w:val="nil"/>
                  </w:tcBorders>
                  <w:shd w:val="clear" w:color="auto" w:fill="auto"/>
                  <w:noWrap/>
                  <w:vAlign w:val="bottom"/>
                  <w:hideMark/>
                </w:tcPr>
                <w:p w14:paraId="7458572C"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111 895 </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14:paraId="7C152D7D"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6018B1B4" w14:textId="77777777" w:rsidTr="00FC1D3F">
              <w:trPr>
                <w:trHeight w:val="217"/>
              </w:trPr>
              <w:tc>
                <w:tcPr>
                  <w:tcW w:w="1666" w:type="dxa"/>
                  <w:tcBorders>
                    <w:top w:val="nil"/>
                    <w:left w:val="single" w:sz="4" w:space="0" w:color="auto"/>
                    <w:bottom w:val="single" w:sz="4" w:space="0" w:color="auto"/>
                    <w:right w:val="nil"/>
                  </w:tcBorders>
                  <w:shd w:val="clear" w:color="auto" w:fill="auto"/>
                  <w:hideMark/>
                </w:tcPr>
                <w:p w14:paraId="4D2F9DD1" w14:textId="77777777" w:rsidR="009D78DE" w:rsidRPr="00FC1D3F" w:rsidRDefault="009D78DE" w:rsidP="009D78DE">
                  <w:pPr>
                    <w:spacing w:after="0"/>
                    <w:rPr>
                      <w:rFonts w:ascii="Arial" w:hAnsi="Arial" w:cs="Arial"/>
                      <w:b/>
                      <w:bCs/>
                      <w:sz w:val="18"/>
                      <w:szCs w:val="18"/>
                    </w:rPr>
                  </w:pPr>
                  <w:r w:rsidRPr="00FC1D3F">
                    <w:rPr>
                      <w:rFonts w:ascii="Arial" w:hAnsi="Arial" w:cs="Arial"/>
                      <w:b/>
                      <w:bCs/>
                      <w:sz w:val="18"/>
                      <w:szCs w:val="18"/>
                    </w:rPr>
                    <w:t>Østerrike</w:t>
                  </w:r>
                </w:p>
              </w:tc>
              <w:tc>
                <w:tcPr>
                  <w:tcW w:w="1045" w:type="dxa"/>
                  <w:tcBorders>
                    <w:top w:val="nil"/>
                    <w:left w:val="nil"/>
                    <w:bottom w:val="single" w:sz="4" w:space="0" w:color="auto"/>
                    <w:right w:val="nil"/>
                  </w:tcBorders>
                  <w:shd w:val="clear" w:color="auto" w:fill="auto"/>
                  <w:hideMark/>
                </w:tcPr>
                <w:p w14:paraId="36C635E4" w14:textId="77777777" w:rsidR="009D78DE" w:rsidRPr="00FC1D3F" w:rsidRDefault="009D78DE" w:rsidP="009D78DE">
                  <w:pPr>
                    <w:spacing w:after="0"/>
                    <w:jc w:val="center"/>
                    <w:rPr>
                      <w:rFonts w:ascii="Arial" w:hAnsi="Arial" w:cs="Arial"/>
                      <w:b/>
                      <w:bCs/>
                      <w:sz w:val="18"/>
                      <w:szCs w:val="18"/>
                    </w:rPr>
                  </w:pPr>
                  <w:r w:rsidRPr="00FC1D3F">
                    <w:rPr>
                      <w:rFonts w:ascii="Arial" w:hAnsi="Arial" w:cs="Arial"/>
                      <w:b/>
                      <w:bCs/>
                      <w:sz w:val="18"/>
                      <w:szCs w:val="18"/>
                    </w:rPr>
                    <w:t>*</w:t>
                  </w:r>
                </w:p>
              </w:tc>
              <w:tc>
                <w:tcPr>
                  <w:tcW w:w="1109" w:type="dxa"/>
                  <w:tcBorders>
                    <w:top w:val="nil"/>
                    <w:left w:val="nil"/>
                    <w:bottom w:val="single" w:sz="4" w:space="0" w:color="auto"/>
                    <w:right w:val="nil"/>
                  </w:tcBorders>
                  <w:shd w:val="clear" w:color="auto" w:fill="auto"/>
                  <w:noWrap/>
                  <w:vAlign w:val="bottom"/>
                  <w:hideMark/>
                </w:tcPr>
                <w:p w14:paraId="6D0E32E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119 239 </w:t>
                  </w:r>
                </w:p>
              </w:tc>
              <w:tc>
                <w:tcPr>
                  <w:tcW w:w="1109" w:type="dxa"/>
                  <w:tcBorders>
                    <w:top w:val="nil"/>
                    <w:left w:val="nil"/>
                    <w:bottom w:val="single" w:sz="4" w:space="0" w:color="auto"/>
                    <w:right w:val="nil"/>
                  </w:tcBorders>
                  <w:shd w:val="clear" w:color="auto" w:fill="auto"/>
                  <w:noWrap/>
                  <w:vAlign w:val="bottom"/>
                  <w:hideMark/>
                </w:tcPr>
                <w:p w14:paraId="54C4E320"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121 555 </w:t>
                  </w:r>
                </w:p>
              </w:tc>
              <w:tc>
                <w:tcPr>
                  <w:tcW w:w="1109" w:type="dxa"/>
                  <w:tcBorders>
                    <w:top w:val="nil"/>
                    <w:left w:val="nil"/>
                    <w:bottom w:val="single" w:sz="4" w:space="0" w:color="auto"/>
                    <w:right w:val="nil"/>
                  </w:tcBorders>
                  <w:shd w:val="clear" w:color="auto" w:fill="auto"/>
                  <w:noWrap/>
                  <w:vAlign w:val="bottom"/>
                  <w:hideMark/>
                </w:tcPr>
                <w:p w14:paraId="204A1679"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123 967 </w:t>
                  </w:r>
                </w:p>
              </w:tc>
              <w:tc>
                <w:tcPr>
                  <w:tcW w:w="1109" w:type="dxa"/>
                  <w:tcBorders>
                    <w:top w:val="nil"/>
                    <w:left w:val="nil"/>
                    <w:bottom w:val="single" w:sz="4" w:space="0" w:color="auto"/>
                    <w:right w:val="nil"/>
                  </w:tcBorders>
                  <w:shd w:val="clear" w:color="auto" w:fill="auto"/>
                  <w:noWrap/>
                  <w:vAlign w:val="bottom"/>
                  <w:hideMark/>
                </w:tcPr>
                <w:p w14:paraId="554CDD3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 xml:space="preserve">    127 063 </w:t>
                  </w:r>
                </w:p>
              </w:tc>
              <w:tc>
                <w:tcPr>
                  <w:tcW w:w="489" w:type="dxa"/>
                  <w:tcBorders>
                    <w:top w:val="nil"/>
                    <w:left w:val="nil"/>
                    <w:bottom w:val="single" w:sz="4" w:space="0" w:color="auto"/>
                    <w:right w:val="single" w:sz="4" w:space="0" w:color="auto"/>
                  </w:tcBorders>
                  <w:shd w:val="clear" w:color="auto" w:fill="auto"/>
                  <w:noWrap/>
                  <w:vAlign w:val="bottom"/>
                  <w:hideMark/>
                </w:tcPr>
                <w:p w14:paraId="00D0AA0F" w14:textId="77777777" w:rsidR="009D78DE" w:rsidRPr="00FC1D3F" w:rsidRDefault="009D78DE" w:rsidP="009D78DE">
                  <w:pPr>
                    <w:spacing w:after="0"/>
                    <w:rPr>
                      <w:rFonts w:ascii="Arial" w:hAnsi="Arial" w:cs="Arial"/>
                      <w:sz w:val="18"/>
                      <w:szCs w:val="18"/>
                    </w:rPr>
                  </w:pPr>
                  <w:r w:rsidRPr="00FC1D3F">
                    <w:rPr>
                      <w:rFonts w:ascii="Arial" w:hAnsi="Arial" w:cs="Arial"/>
                      <w:sz w:val="18"/>
                      <w:szCs w:val="18"/>
                    </w:rPr>
                    <w:t>Eur</w:t>
                  </w:r>
                </w:p>
              </w:tc>
            </w:tr>
            <w:tr w:rsidR="009D78DE" w:rsidRPr="00FC1D3F" w14:paraId="4770A3AC" w14:textId="77777777" w:rsidTr="00D228DE">
              <w:trPr>
                <w:trHeight w:val="255"/>
              </w:trPr>
              <w:tc>
                <w:tcPr>
                  <w:tcW w:w="1666" w:type="dxa"/>
                  <w:tcBorders>
                    <w:top w:val="nil"/>
                    <w:left w:val="nil"/>
                    <w:bottom w:val="nil"/>
                    <w:right w:val="nil"/>
                  </w:tcBorders>
                  <w:shd w:val="clear" w:color="auto" w:fill="auto"/>
                  <w:noWrap/>
                  <w:vAlign w:val="bottom"/>
                  <w:hideMark/>
                </w:tcPr>
                <w:p w14:paraId="2E661F55" w14:textId="77777777" w:rsidR="009D78DE" w:rsidRPr="00FC1D3F" w:rsidRDefault="009D78DE" w:rsidP="009D78DE">
                  <w:pPr>
                    <w:spacing w:after="0"/>
                    <w:rPr>
                      <w:rFonts w:ascii="Arial" w:hAnsi="Arial" w:cs="Arial"/>
                      <w:sz w:val="18"/>
                      <w:szCs w:val="18"/>
                    </w:rPr>
                  </w:pPr>
                </w:p>
              </w:tc>
              <w:tc>
                <w:tcPr>
                  <w:tcW w:w="1045" w:type="dxa"/>
                  <w:tcBorders>
                    <w:top w:val="nil"/>
                    <w:left w:val="nil"/>
                    <w:bottom w:val="nil"/>
                    <w:right w:val="nil"/>
                  </w:tcBorders>
                  <w:shd w:val="clear" w:color="auto" w:fill="auto"/>
                  <w:noWrap/>
                  <w:vAlign w:val="bottom"/>
                  <w:hideMark/>
                </w:tcPr>
                <w:p w14:paraId="1ECCD620" w14:textId="77777777" w:rsidR="009D78DE" w:rsidRPr="00FC1D3F"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333F3FB9" w14:textId="77777777" w:rsidR="009D78DE" w:rsidRPr="00FC1D3F"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1C7C7B98" w14:textId="77777777" w:rsidR="009D78DE" w:rsidRPr="00FC1D3F"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6E9E3275" w14:textId="77777777" w:rsidR="009D78DE" w:rsidRPr="00FC1D3F"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4602B434" w14:textId="77777777" w:rsidR="009D78DE" w:rsidRPr="00FC1D3F" w:rsidRDefault="009D78DE" w:rsidP="009D78DE">
                  <w:pPr>
                    <w:spacing w:after="0"/>
                    <w:rPr>
                      <w:sz w:val="18"/>
                      <w:szCs w:val="18"/>
                    </w:rPr>
                  </w:pPr>
                </w:p>
              </w:tc>
              <w:tc>
                <w:tcPr>
                  <w:tcW w:w="489" w:type="dxa"/>
                  <w:tcBorders>
                    <w:top w:val="nil"/>
                    <w:left w:val="nil"/>
                    <w:bottom w:val="nil"/>
                    <w:right w:val="nil"/>
                  </w:tcBorders>
                  <w:shd w:val="clear" w:color="auto" w:fill="auto"/>
                  <w:noWrap/>
                  <w:vAlign w:val="bottom"/>
                  <w:hideMark/>
                </w:tcPr>
                <w:p w14:paraId="70C818E9" w14:textId="77777777" w:rsidR="009D78DE" w:rsidRPr="00FC1D3F" w:rsidRDefault="009D78DE" w:rsidP="009D78DE">
                  <w:pPr>
                    <w:spacing w:after="0"/>
                    <w:rPr>
                      <w:sz w:val="18"/>
                      <w:szCs w:val="18"/>
                    </w:rPr>
                  </w:pPr>
                </w:p>
              </w:tc>
            </w:tr>
            <w:tr w:rsidR="009D78DE" w:rsidRPr="009D78DE" w14:paraId="6BD68084" w14:textId="77777777" w:rsidTr="00D228DE">
              <w:trPr>
                <w:trHeight w:val="255"/>
              </w:trPr>
              <w:tc>
                <w:tcPr>
                  <w:tcW w:w="1666" w:type="dxa"/>
                  <w:tcBorders>
                    <w:top w:val="nil"/>
                    <w:left w:val="nil"/>
                    <w:bottom w:val="nil"/>
                    <w:right w:val="nil"/>
                  </w:tcBorders>
                  <w:shd w:val="clear" w:color="auto" w:fill="auto"/>
                  <w:noWrap/>
                  <w:vAlign w:val="bottom"/>
                  <w:hideMark/>
                </w:tcPr>
                <w:p w14:paraId="4743CF3B" w14:textId="77777777" w:rsidR="009D78DE" w:rsidRPr="009D78DE" w:rsidRDefault="009D78DE" w:rsidP="009D78DE">
                  <w:pPr>
                    <w:spacing w:after="0"/>
                    <w:rPr>
                      <w:sz w:val="18"/>
                      <w:szCs w:val="18"/>
                    </w:rPr>
                  </w:pPr>
                </w:p>
              </w:tc>
              <w:tc>
                <w:tcPr>
                  <w:tcW w:w="1045" w:type="dxa"/>
                  <w:tcBorders>
                    <w:top w:val="nil"/>
                    <w:left w:val="nil"/>
                    <w:bottom w:val="nil"/>
                    <w:right w:val="nil"/>
                  </w:tcBorders>
                  <w:shd w:val="clear" w:color="auto" w:fill="auto"/>
                  <w:noWrap/>
                  <w:vAlign w:val="bottom"/>
                  <w:hideMark/>
                </w:tcPr>
                <w:p w14:paraId="0F71EACB" w14:textId="77777777" w:rsidR="009D78DE" w:rsidRPr="009D78DE"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204937DA" w14:textId="77777777" w:rsidR="009D78DE" w:rsidRPr="009D78DE"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33F07253" w14:textId="77777777" w:rsidR="009D78DE" w:rsidRPr="009D78DE"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2A5EA29C" w14:textId="77777777" w:rsidR="009D78DE" w:rsidRPr="009D78DE" w:rsidRDefault="009D78DE" w:rsidP="009D78DE">
                  <w:pPr>
                    <w:spacing w:after="0"/>
                    <w:rPr>
                      <w:sz w:val="18"/>
                      <w:szCs w:val="18"/>
                    </w:rPr>
                  </w:pPr>
                </w:p>
              </w:tc>
              <w:tc>
                <w:tcPr>
                  <w:tcW w:w="1109" w:type="dxa"/>
                  <w:tcBorders>
                    <w:top w:val="nil"/>
                    <w:left w:val="nil"/>
                    <w:bottom w:val="nil"/>
                    <w:right w:val="nil"/>
                  </w:tcBorders>
                  <w:shd w:val="clear" w:color="auto" w:fill="auto"/>
                  <w:noWrap/>
                  <w:vAlign w:val="bottom"/>
                  <w:hideMark/>
                </w:tcPr>
                <w:p w14:paraId="0B9106F4" w14:textId="77777777" w:rsidR="009D78DE" w:rsidRPr="009D78DE" w:rsidRDefault="009D78DE" w:rsidP="009D78DE">
                  <w:pPr>
                    <w:spacing w:after="0"/>
                    <w:rPr>
                      <w:sz w:val="18"/>
                      <w:szCs w:val="18"/>
                    </w:rPr>
                  </w:pPr>
                </w:p>
              </w:tc>
              <w:tc>
                <w:tcPr>
                  <w:tcW w:w="489" w:type="dxa"/>
                  <w:tcBorders>
                    <w:top w:val="nil"/>
                    <w:left w:val="nil"/>
                    <w:bottom w:val="nil"/>
                    <w:right w:val="nil"/>
                  </w:tcBorders>
                  <w:shd w:val="clear" w:color="auto" w:fill="auto"/>
                  <w:noWrap/>
                  <w:vAlign w:val="bottom"/>
                  <w:hideMark/>
                </w:tcPr>
                <w:p w14:paraId="55C46EAB" w14:textId="77777777" w:rsidR="009D78DE" w:rsidRPr="009D78DE" w:rsidRDefault="009D78DE" w:rsidP="009D78DE">
                  <w:pPr>
                    <w:spacing w:after="0"/>
                    <w:rPr>
                      <w:sz w:val="18"/>
                      <w:szCs w:val="18"/>
                    </w:rPr>
                  </w:pPr>
                </w:p>
              </w:tc>
            </w:tr>
          </w:tbl>
          <w:p w14:paraId="33EB4CC9" w14:textId="77777777" w:rsidR="009D78DE" w:rsidRPr="009D78DE" w:rsidRDefault="009D78DE" w:rsidP="009D78DE">
            <w:pPr>
              <w:rPr>
                <w:sz w:val="18"/>
                <w:szCs w:val="18"/>
              </w:rPr>
            </w:pPr>
          </w:p>
        </w:tc>
      </w:tr>
    </w:tbl>
    <w:p w14:paraId="5918FEA7" w14:textId="77777777" w:rsidR="009D78DE" w:rsidRPr="009D78DE" w:rsidRDefault="009D78DE" w:rsidP="009D78DE">
      <w:pPr>
        <w:rPr>
          <w:sz w:val="18"/>
          <w:szCs w:val="18"/>
        </w:rPr>
      </w:pPr>
    </w:p>
    <w:p w14:paraId="72D5FDD6" w14:textId="77777777" w:rsidR="009D78DE" w:rsidRPr="009D78DE" w:rsidRDefault="009D78DE" w:rsidP="009D78DE">
      <w:pPr>
        <w:rPr>
          <w:sz w:val="18"/>
          <w:szCs w:val="18"/>
        </w:rPr>
      </w:pPr>
    </w:p>
    <w:p w14:paraId="6F993BE3" w14:textId="77777777" w:rsidR="009D78DE" w:rsidRPr="009D78DE" w:rsidRDefault="009D78DE" w:rsidP="009D78DE">
      <w:pPr>
        <w:rPr>
          <w:sz w:val="18"/>
          <w:szCs w:val="18"/>
        </w:rPr>
      </w:pPr>
    </w:p>
    <w:p w14:paraId="2DB3CFA2" w14:textId="5A751EE1" w:rsidR="009D78DE" w:rsidRDefault="009D78DE" w:rsidP="009D78DE">
      <w:pPr>
        <w:pStyle w:val="Overskrift3"/>
        <w:rPr>
          <w:color w:val="000000" w:themeColor="text1"/>
        </w:rPr>
      </w:pPr>
      <w:r>
        <w:rPr>
          <w:color w:val="000000" w:themeColor="text1"/>
        </w:rPr>
        <w:t>VEDLEGG 2:</w:t>
      </w:r>
    </w:p>
    <w:p w14:paraId="006FC214" w14:textId="77777777" w:rsidR="00FC1D3F" w:rsidRPr="00FC1D3F" w:rsidRDefault="00FC1D3F" w:rsidP="00FC1D3F">
      <w:bookmarkStart w:id="0" w:name="_GoBack"/>
      <w:bookmarkEnd w:id="0"/>
    </w:p>
    <w:p w14:paraId="07157C49" w14:textId="77777777" w:rsidR="004F30BD" w:rsidRDefault="00864C66" w:rsidP="00786051">
      <w:r>
        <w:rPr>
          <w:noProof/>
          <w:lang w:eastAsia="nb-NO"/>
        </w:rPr>
        <w:drawing>
          <wp:inline distT="0" distB="0" distL="0" distR="0" wp14:anchorId="07157C8D" wp14:editId="07157C8E">
            <wp:extent cx="5039995" cy="7169819"/>
            <wp:effectExtent l="19050" t="19050" r="27305" b="12031"/>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39995" cy="7169819"/>
                    </a:xfrm>
                    <a:prstGeom prst="rect">
                      <a:avLst/>
                    </a:prstGeom>
                    <a:noFill/>
                    <a:ln w="9525">
                      <a:solidFill>
                        <a:schemeClr val="bg1">
                          <a:lumMod val="75000"/>
                        </a:schemeClr>
                      </a:solidFill>
                      <a:miter lim="800000"/>
                      <a:headEnd/>
                      <a:tailEnd/>
                    </a:ln>
                  </pic:spPr>
                </pic:pic>
              </a:graphicData>
            </a:graphic>
          </wp:inline>
        </w:drawing>
      </w:r>
    </w:p>
    <w:p w14:paraId="1F7FF59F" w14:textId="77777777" w:rsidR="009D78DE" w:rsidRDefault="009D78DE" w:rsidP="00786051"/>
    <w:p w14:paraId="07157C4A" w14:textId="77777777" w:rsidR="00864C66" w:rsidRDefault="00864C66">
      <w:pPr>
        <w:spacing w:after="0"/>
      </w:pPr>
      <w:r>
        <w:br w:type="page"/>
      </w:r>
    </w:p>
    <w:p w14:paraId="07157C4B" w14:textId="77777777" w:rsidR="00864C66" w:rsidRDefault="00864C66" w:rsidP="00786051"/>
    <w:p w14:paraId="07157C4C" w14:textId="77777777" w:rsidR="00864C66" w:rsidRDefault="00864C66" w:rsidP="00786051">
      <w:r>
        <w:rPr>
          <w:noProof/>
          <w:lang w:eastAsia="nb-NO"/>
        </w:rPr>
        <w:drawing>
          <wp:inline distT="0" distB="0" distL="0" distR="0" wp14:anchorId="07157C8F" wp14:editId="07157C90">
            <wp:extent cx="5039995" cy="7157381"/>
            <wp:effectExtent l="19050" t="19050" r="27305" b="24469"/>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039995" cy="7157381"/>
                    </a:xfrm>
                    <a:prstGeom prst="rect">
                      <a:avLst/>
                    </a:prstGeom>
                    <a:noFill/>
                    <a:ln w="9525">
                      <a:solidFill>
                        <a:schemeClr val="bg1">
                          <a:lumMod val="75000"/>
                        </a:schemeClr>
                      </a:solidFill>
                      <a:miter lim="800000"/>
                      <a:headEnd/>
                      <a:tailEnd/>
                    </a:ln>
                  </pic:spPr>
                </pic:pic>
              </a:graphicData>
            </a:graphic>
          </wp:inline>
        </w:drawing>
      </w:r>
    </w:p>
    <w:p w14:paraId="07157C4D" w14:textId="77777777" w:rsidR="004F30BD" w:rsidRDefault="004F30BD" w:rsidP="00786051"/>
    <w:p w14:paraId="07157C4E" w14:textId="77777777" w:rsidR="004F30BD" w:rsidRDefault="004F30BD">
      <w:pPr>
        <w:spacing w:after="0"/>
        <w:rPr>
          <w:rFonts w:asciiTheme="majorHAnsi" w:eastAsiaTheme="majorEastAsia" w:hAnsiTheme="majorHAnsi" w:cstheme="majorBidi"/>
          <w:b/>
          <w:bCs/>
          <w:color w:val="000000" w:themeColor="text1"/>
        </w:rPr>
      </w:pPr>
      <w:r>
        <w:rPr>
          <w:color w:val="000000" w:themeColor="text1"/>
        </w:rPr>
        <w:br w:type="page"/>
      </w:r>
    </w:p>
    <w:p w14:paraId="07157C4F" w14:textId="3C6B102E" w:rsidR="004F30BD" w:rsidRPr="004F30BD" w:rsidRDefault="009F1986" w:rsidP="004F30BD">
      <w:pPr>
        <w:pStyle w:val="Overskrift3"/>
        <w:rPr>
          <w:color w:val="000000" w:themeColor="text1"/>
        </w:rPr>
      </w:pPr>
      <w:r>
        <w:rPr>
          <w:color w:val="000000" w:themeColor="text1"/>
        </w:rPr>
        <w:lastRenderedPageBreak/>
        <w:t xml:space="preserve">VEDLEGG </w:t>
      </w:r>
      <w:r w:rsidR="00D138A2">
        <w:rPr>
          <w:color w:val="000000" w:themeColor="text1"/>
        </w:rPr>
        <w:t>3</w:t>
      </w:r>
      <w:r w:rsidR="004F30BD" w:rsidRPr="004F30BD">
        <w:rPr>
          <w:color w:val="000000" w:themeColor="text1"/>
        </w:rPr>
        <w:t>:</w:t>
      </w:r>
    </w:p>
    <w:p w14:paraId="07157C50" w14:textId="77777777" w:rsidR="004F30BD" w:rsidRDefault="004F30BD" w:rsidP="00786051"/>
    <w:p w14:paraId="07157C51" w14:textId="77777777" w:rsidR="001E5083" w:rsidRDefault="001E5083" w:rsidP="00786051">
      <w:r>
        <w:rPr>
          <w:noProof/>
          <w:lang w:eastAsia="nb-NO"/>
        </w:rPr>
        <w:drawing>
          <wp:inline distT="0" distB="0" distL="0" distR="0" wp14:anchorId="07157C91" wp14:editId="07157C92">
            <wp:extent cx="5039995" cy="5712457"/>
            <wp:effectExtent l="19050" t="19050" r="27305" b="21593"/>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39995" cy="5712457"/>
                    </a:xfrm>
                    <a:prstGeom prst="rect">
                      <a:avLst/>
                    </a:prstGeom>
                    <a:noFill/>
                    <a:ln w="9525">
                      <a:solidFill>
                        <a:schemeClr val="bg1">
                          <a:lumMod val="75000"/>
                        </a:schemeClr>
                      </a:solidFill>
                      <a:miter lim="800000"/>
                      <a:headEnd/>
                      <a:tailEnd/>
                    </a:ln>
                  </pic:spPr>
                </pic:pic>
              </a:graphicData>
            </a:graphic>
          </wp:inline>
        </w:drawing>
      </w:r>
    </w:p>
    <w:p w14:paraId="07157C52" w14:textId="77777777" w:rsidR="001E5083" w:rsidRDefault="001E5083" w:rsidP="00786051"/>
    <w:p w14:paraId="07157C53" w14:textId="77777777" w:rsidR="001E5083" w:rsidRDefault="001E5083">
      <w:pPr>
        <w:spacing w:after="0"/>
        <w:rPr>
          <w:rFonts w:asciiTheme="majorHAnsi" w:eastAsiaTheme="majorEastAsia" w:hAnsiTheme="majorHAnsi" w:cstheme="majorBidi"/>
          <w:b/>
          <w:bCs/>
          <w:color w:val="000000" w:themeColor="text1"/>
        </w:rPr>
      </w:pPr>
      <w:r>
        <w:rPr>
          <w:color w:val="000000" w:themeColor="text1"/>
        </w:rPr>
        <w:br w:type="page"/>
      </w:r>
    </w:p>
    <w:p w14:paraId="07157C54" w14:textId="0FD0103A" w:rsidR="001E5083" w:rsidRPr="004F30BD" w:rsidRDefault="001E5083" w:rsidP="001E5083">
      <w:pPr>
        <w:pStyle w:val="Overskrift3"/>
        <w:rPr>
          <w:color w:val="000000" w:themeColor="text1"/>
        </w:rPr>
      </w:pPr>
      <w:r>
        <w:rPr>
          <w:color w:val="000000" w:themeColor="text1"/>
        </w:rPr>
        <w:lastRenderedPageBreak/>
        <w:t xml:space="preserve">VEDLEGG </w:t>
      </w:r>
      <w:r w:rsidR="00D138A2">
        <w:rPr>
          <w:color w:val="000000" w:themeColor="text1"/>
        </w:rPr>
        <w:t>4</w:t>
      </w:r>
      <w:r w:rsidRPr="004F30BD">
        <w:rPr>
          <w:color w:val="000000" w:themeColor="text1"/>
        </w:rPr>
        <w:t>:</w:t>
      </w:r>
    </w:p>
    <w:tbl>
      <w:tblPr>
        <w:tblW w:w="0" w:type="auto"/>
        <w:tblCellMar>
          <w:top w:w="15" w:type="dxa"/>
          <w:left w:w="15" w:type="dxa"/>
          <w:bottom w:w="15" w:type="dxa"/>
          <w:right w:w="15" w:type="dxa"/>
        </w:tblCellMar>
        <w:tblLook w:val="04A0" w:firstRow="1" w:lastRow="0" w:firstColumn="1" w:lastColumn="0" w:noHBand="0" w:noVBand="1"/>
      </w:tblPr>
      <w:tblGrid>
        <w:gridCol w:w="7967"/>
      </w:tblGrid>
      <w:tr w:rsidR="007E2E03" w:rsidRPr="007E2E03" w14:paraId="0A1FF4C5" w14:textId="77777777" w:rsidTr="00EF3D26">
        <w:tc>
          <w:tcPr>
            <w:tcW w:w="0" w:type="auto"/>
            <w:shd w:val="clear" w:color="auto" w:fill="auto"/>
            <w:vAlign w:val="center"/>
            <w:hideMark/>
          </w:tcPr>
          <w:p w14:paraId="26970177" w14:textId="77777777" w:rsidR="007E2E03" w:rsidRPr="007E2E03" w:rsidRDefault="007E2E03" w:rsidP="00EF3D26">
            <w:pPr>
              <w:spacing w:before="315" w:after="158" w:line="390" w:lineRule="atLeast"/>
              <w:outlineLvl w:val="1"/>
              <w:rPr>
                <w:rFonts w:ascii="Arial" w:eastAsia="Times New Roman" w:hAnsi="Arial" w:cs="Arial"/>
                <w:b/>
                <w:color w:val="333333"/>
                <w:kern w:val="36"/>
                <w:sz w:val="20"/>
                <w:szCs w:val="20"/>
                <w:lang w:eastAsia="nb-NO"/>
              </w:rPr>
            </w:pPr>
            <w:r w:rsidRPr="007E2E03">
              <w:rPr>
                <w:rFonts w:ascii="Arial" w:eastAsia="Times New Roman" w:hAnsi="Arial" w:cs="Arial"/>
                <w:b/>
                <w:color w:val="333333"/>
                <w:kern w:val="36"/>
                <w:sz w:val="20"/>
                <w:szCs w:val="20"/>
                <w:lang w:eastAsia="nb-NO"/>
              </w:rPr>
              <w:t>Forskrift om avgifter til folketrygden for året 2014 for misjonærer mv. som er opptatt i folketrygden i medhold av folketrygdloven § 2-8</w:t>
            </w:r>
          </w:p>
        </w:tc>
      </w:tr>
    </w:tbl>
    <w:p w14:paraId="06FDE86F" w14:textId="77777777" w:rsidR="007E2E03" w:rsidRPr="007E2E03" w:rsidRDefault="007E2E03" w:rsidP="007E2E03">
      <w:pPr>
        <w:shd w:val="clear" w:color="auto" w:fill="FFFFFF"/>
        <w:spacing w:after="0" w:line="330" w:lineRule="atLeast"/>
        <w:rPr>
          <w:rFonts w:ascii="Arial" w:eastAsia="Times New Roman" w:hAnsi="Arial" w:cs="Arial"/>
          <w:vanish/>
          <w:color w:val="333333"/>
          <w:sz w:val="20"/>
          <w:szCs w:val="20"/>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87"/>
        <w:gridCol w:w="6780"/>
      </w:tblGrid>
      <w:tr w:rsidR="007E2E03" w:rsidRPr="007E2E03" w14:paraId="7733C3A2" w14:textId="77777777" w:rsidTr="00EF3D26">
        <w:tc>
          <w:tcPr>
            <w:tcW w:w="0" w:type="auto"/>
            <w:shd w:val="clear" w:color="auto" w:fill="auto"/>
            <w:hideMark/>
          </w:tcPr>
          <w:p w14:paraId="55CAAD02"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Dato</w:t>
            </w:r>
          </w:p>
        </w:tc>
        <w:tc>
          <w:tcPr>
            <w:tcW w:w="0" w:type="auto"/>
            <w:shd w:val="clear" w:color="auto" w:fill="auto"/>
            <w:hideMark/>
          </w:tcPr>
          <w:p w14:paraId="5B5C18E4"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FOR-2014-02-14-125</w:t>
            </w:r>
          </w:p>
        </w:tc>
      </w:tr>
      <w:tr w:rsidR="007E2E03" w:rsidRPr="007E2E03" w14:paraId="4D4285AB" w14:textId="77777777" w:rsidTr="00EF3D26">
        <w:tc>
          <w:tcPr>
            <w:tcW w:w="0" w:type="auto"/>
            <w:shd w:val="clear" w:color="auto" w:fill="auto"/>
            <w:hideMark/>
          </w:tcPr>
          <w:p w14:paraId="17E511C5"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Departement</w:t>
            </w:r>
          </w:p>
        </w:tc>
        <w:tc>
          <w:tcPr>
            <w:tcW w:w="0" w:type="auto"/>
            <w:shd w:val="clear" w:color="auto" w:fill="auto"/>
            <w:hideMark/>
          </w:tcPr>
          <w:p w14:paraId="49E7660B"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Arbeids- og sosialdepartementet</w:t>
            </w:r>
          </w:p>
        </w:tc>
      </w:tr>
      <w:tr w:rsidR="007E2E03" w:rsidRPr="007E2E03" w14:paraId="5F2D0AAD" w14:textId="77777777" w:rsidTr="00EF3D26">
        <w:tc>
          <w:tcPr>
            <w:tcW w:w="0" w:type="auto"/>
            <w:shd w:val="clear" w:color="auto" w:fill="auto"/>
            <w:hideMark/>
          </w:tcPr>
          <w:p w14:paraId="0C0ECA84"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Publisert</w:t>
            </w:r>
          </w:p>
        </w:tc>
        <w:tc>
          <w:tcPr>
            <w:tcW w:w="0" w:type="auto"/>
            <w:shd w:val="clear" w:color="auto" w:fill="auto"/>
            <w:hideMark/>
          </w:tcPr>
          <w:p w14:paraId="2E7BD1D1"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I 2014 hefte 2</w:t>
            </w:r>
          </w:p>
        </w:tc>
      </w:tr>
      <w:tr w:rsidR="007E2E03" w:rsidRPr="007E2E03" w14:paraId="1AE8F150" w14:textId="77777777" w:rsidTr="00EF3D26">
        <w:tc>
          <w:tcPr>
            <w:tcW w:w="0" w:type="auto"/>
            <w:shd w:val="clear" w:color="auto" w:fill="auto"/>
            <w:hideMark/>
          </w:tcPr>
          <w:p w14:paraId="5DFF8130"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Ikrafttredelse</w:t>
            </w:r>
          </w:p>
        </w:tc>
        <w:tc>
          <w:tcPr>
            <w:tcW w:w="0" w:type="auto"/>
            <w:shd w:val="clear" w:color="auto" w:fill="auto"/>
            <w:hideMark/>
          </w:tcPr>
          <w:p w14:paraId="2E0BEF52"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14.02.2014 fra 01.01.2014</w:t>
            </w:r>
          </w:p>
        </w:tc>
      </w:tr>
      <w:tr w:rsidR="007E2E03" w:rsidRPr="007E2E03" w14:paraId="45F09680" w14:textId="77777777" w:rsidTr="00EF3D26">
        <w:tc>
          <w:tcPr>
            <w:tcW w:w="0" w:type="auto"/>
            <w:shd w:val="clear" w:color="auto" w:fill="auto"/>
            <w:hideMark/>
          </w:tcPr>
          <w:p w14:paraId="757E3957"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Sist endret</w:t>
            </w:r>
          </w:p>
        </w:tc>
        <w:tc>
          <w:tcPr>
            <w:tcW w:w="0" w:type="auto"/>
            <w:shd w:val="clear" w:color="auto" w:fill="auto"/>
            <w:hideMark/>
          </w:tcPr>
          <w:p w14:paraId="066AB00D" w14:textId="77777777" w:rsidR="007E2E03" w:rsidRPr="007E2E03" w:rsidRDefault="007E2E03" w:rsidP="00EF3D26">
            <w:pPr>
              <w:spacing w:after="0"/>
              <w:rPr>
                <w:rFonts w:ascii="Arial" w:eastAsia="Times New Roman" w:hAnsi="Arial" w:cs="Arial"/>
                <w:color w:val="333333"/>
                <w:sz w:val="20"/>
                <w:szCs w:val="20"/>
                <w:lang w:eastAsia="nb-NO"/>
              </w:rPr>
            </w:pPr>
          </w:p>
        </w:tc>
      </w:tr>
      <w:tr w:rsidR="007E2E03" w:rsidRPr="007E2E03" w14:paraId="66724368" w14:textId="77777777" w:rsidTr="00EF3D26">
        <w:tc>
          <w:tcPr>
            <w:tcW w:w="0" w:type="auto"/>
            <w:shd w:val="clear" w:color="auto" w:fill="auto"/>
            <w:hideMark/>
          </w:tcPr>
          <w:p w14:paraId="39CA73AF"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Endrer</w:t>
            </w:r>
          </w:p>
        </w:tc>
        <w:tc>
          <w:tcPr>
            <w:tcW w:w="0" w:type="auto"/>
            <w:shd w:val="clear" w:color="auto" w:fill="auto"/>
            <w:hideMark/>
          </w:tcPr>
          <w:p w14:paraId="26C4C97B" w14:textId="77777777" w:rsidR="007E2E03" w:rsidRPr="007E2E03" w:rsidRDefault="001A1AF9" w:rsidP="00EF3D26">
            <w:pPr>
              <w:spacing w:after="0"/>
              <w:rPr>
                <w:rFonts w:ascii="Arial" w:eastAsia="Times New Roman" w:hAnsi="Arial" w:cs="Arial"/>
                <w:color w:val="333333"/>
                <w:sz w:val="20"/>
                <w:szCs w:val="20"/>
                <w:lang w:eastAsia="nb-NO"/>
              </w:rPr>
            </w:pPr>
            <w:hyperlink r:id="rId30" w:history="1">
              <w:r w:rsidR="007E2E03" w:rsidRPr="007E2E03">
                <w:rPr>
                  <w:rFonts w:ascii="Arial" w:eastAsia="Times New Roman" w:hAnsi="Arial" w:cs="Arial"/>
                  <w:color w:val="066CAB"/>
                  <w:sz w:val="20"/>
                  <w:szCs w:val="20"/>
                  <w:lang w:eastAsia="nb-NO"/>
                </w:rPr>
                <w:t>FOR-2013-01-25-67</w:t>
              </w:r>
            </w:hyperlink>
          </w:p>
        </w:tc>
      </w:tr>
      <w:tr w:rsidR="007E2E03" w:rsidRPr="007E2E03" w14:paraId="132D23D9" w14:textId="77777777" w:rsidTr="00EF3D26">
        <w:tc>
          <w:tcPr>
            <w:tcW w:w="0" w:type="auto"/>
            <w:shd w:val="clear" w:color="auto" w:fill="auto"/>
            <w:hideMark/>
          </w:tcPr>
          <w:p w14:paraId="4890D0CF"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Gjelder for</w:t>
            </w:r>
          </w:p>
        </w:tc>
        <w:tc>
          <w:tcPr>
            <w:tcW w:w="0" w:type="auto"/>
            <w:shd w:val="clear" w:color="auto" w:fill="auto"/>
            <w:hideMark/>
          </w:tcPr>
          <w:p w14:paraId="76A781D8"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Norge</w:t>
            </w:r>
          </w:p>
        </w:tc>
      </w:tr>
      <w:tr w:rsidR="007E2E03" w:rsidRPr="007E2E03" w14:paraId="20EC8F5F" w14:textId="77777777" w:rsidTr="00EF3D26">
        <w:tc>
          <w:tcPr>
            <w:tcW w:w="0" w:type="auto"/>
            <w:shd w:val="clear" w:color="auto" w:fill="auto"/>
            <w:hideMark/>
          </w:tcPr>
          <w:p w14:paraId="45C4F05B"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Hjemmel</w:t>
            </w:r>
          </w:p>
        </w:tc>
        <w:tc>
          <w:tcPr>
            <w:tcW w:w="0" w:type="auto"/>
            <w:shd w:val="clear" w:color="auto" w:fill="auto"/>
            <w:hideMark/>
          </w:tcPr>
          <w:p w14:paraId="2F45B990" w14:textId="77777777" w:rsidR="007E2E03" w:rsidRPr="007E2E03" w:rsidRDefault="001A1AF9" w:rsidP="00EF3D26">
            <w:pPr>
              <w:spacing w:after="0"/>
              <w:rPr>
                <w:rFonts w:ascii="Arial" w:eastAsia="Times New Roman" w:hAnsi="Arial" w:cs="Arial"/>
                <w:color w:val="333333"/>
                <w:sz w:val="20"/>
                <w:szCs w:val="20"/>
                <w:lang w:eastAsia="nb-NO"/>
              </w:rPr>
            </w:pPr>
            <w:hyperlink r:id="rId31" w:history="1">
              <w:r w:rsidR="007E2E03" w:rsidRPr="007E2E03">
                <w:rPr>
                  <w:rFonts w:ascii="Arial" w:eastAsia="Times New Roman" w:hAnsi="Arial" w:cs="Arial"/>
                  <w:color w:val="066CAB"/>
                  <w:sz w:val="20"/>
                  <w:szCs w:val="20"/>
                  <w:lang w:eastAsia="nb-NO"/>
                </w:rPr>
                <w:t>FOR-2014-02-14-124-§4</w:t>
              </w:r>
            </w:hyperlink>
            <w:r w:rsidR="007E2E03" w:rsidRPr="007E2E03">
              <w:rPr>
                <w:rFonts w:ascii="Arial" w:eastAsia="Times New Roman" w:hAnsi="Arial" w:cs="Arial"/>
                <w:color w:val="333333"/>
                <w:sz w:val="20"/>
                <w:szCs w:val="20"/>
                <w:lang w:eastAsia="nb-NO"/>
              </w:rPr>
              <w:t xml:space="preserve">, </w:t>
            </w:r>
            <w:hyperlink r:id="rId32" w:history="1">
              <w:r w:rsidR="007E2E03" w:rsidRPr="007E2E03">
                <w:rPr>
                  <w:rFonts w:ascii="Arial" w:eastAsia="Times New Roman" w:hAnsi="Arial" w:cs="Arial"/>
                  <w:color w:val="066CAB"/>
                  <w:sz w:val="20"/>
                  <w:szCs w:val="20"/>
                  <w:lang w:eastAsia="nb-NO"/>
                </w:rPr>
                <w:t>FOR-2014-02-14-124-§5</w:t>
              </w:r>
            </w:hyperlink>
            <w:r w:rsidR="007E2E03" w:rsidRPr="007E2E03">
              <w:rPr>
                <w:rFonts w:ascii="Arial" w:eastAsia="Times New Roman" w:hAnsi="Arial" w:cs="Arial"/>
                <w:color w:val="333333"/>
                <w:sz w:val="20"/>
                <w:szCs w:val="20"/>
                <w:lang w:eastAsia="nb-NO"/>
              </w:rPr>
              <w:t xml:space="preserve">, </w:t>
            </w:r>
            <w:hyperlink r:id="rId33" w:history="1">
              <w:r w:rsidR="007E2E03" w:rsidRPr="007E2E03">
                <w:rPr>
                  <w:rFonts w:ascii="Arial" w:eastAsia="Times New Roman" w:hAnsi="Arial" w:cs="Arial"/>
                  <w:color w:val="066CAB"/>
                  <w:sz w:val="20"/>
                  <w:szCs w:val="20"/>
                  <w:lang w:eastAsia="nb-NO"/>
                </w:rPr>
                <w:t>LOV-1997-02-28-19-§23-2</w:t>
              </w:r>
            </w:hyperlink>
            <w:r w:rsidR="007E2E03" w:rsidRPr="007E2E03">
              <w:rPr>
                <w:rFonts w:ascii="Arial" w:eastAsia="Times New Roman" w:hAnsi="Arial" w:cs="Arial"/>
                <w:color w:val="333333"/>
                <w:sz w:val="20"/>
                <w:szCs w:val="20"/>
                <w:lang w:eastAsia="nb-NO"/>
              </w:rPr>
              <w:t xml:space="preserve">, </w:t>
            </w:r>
            <w:hyperlink r:id="rId34" w:history="1">
              <w:r w:rsidR="007E2E03" w:rsidRPr="007E2E03">
                <w:rPr>
                  <w:rFonts w:ascii="Arial" w:eastAsia="Times New Roman" w:hAnsi="Arial" w:cs="Arial"/>
                  <w:color w:val="066CAB"/>
                  <w:sz w:val="20"/>
                  <w:szCs w:val="20"/>
                  <w:lang w:eastAsia="nb-NO"/>
                </w:rPr>
                <w:t>LOV-1997-02-28-19-§23-3</w:t>
              </w:r>
            </w:hyperlink>
            <w:r w:rsidR="007E2E03" w:rsidRPr="007E2E03">
              <w:rPr>
                <w:rFonts w:ascii="Arial" w:eastAsia="Times New Roman" w:hAnsi="Arial" w:cs="Arial"/>
                <w:color w:val="333333"/>
                <w:sz w:val="20"/>
                <w:szCs w:val="20"/>
                <w:lang w:eastAsia="nb-NO"/>
              </w:rPr>
              <w:t xml:space="preserve">, </w:t>
            </w:r>
            <w:hyperlink r:id="rId35" w:history="1">
              <w:r w:rsidR="007E2E03" w:rsidRPr="007E2E03">
                <w:rPr>
                  <w:rFonts w:ascii="Arial" w:eastAsia="Times New Roman" w:hAnsi="Arial" w:cs="Arial"/>
                  <w:color w:val="066CAB"/>
                  <w:sz w:val="20"/>
                  <w:szCs w:val="20"/>
                  <w:lang w:eastAsia="nb-NO"/>
                </w:rPr>
                <w:t>LOV-1997-02-28-19-§23-4</w:t>
              </w:r>
            </w:hyperlink>
          </w:p>
        </w:tc>
      </w:tr>
      <w:tr w:rsidR="007E2E03" w:rsidRPr="007E2E03" w14:paraId="40B52DD5" w14:textId="77777777" w:rsidTr="00EF3D26">
        <w:tc>
          <w:tcPr>
            <w:tcW w:w="0" w:type="auto"/>
            <w:shd w:val="clear" w:color="auto" w:fill="auto"/>
            <w:hideMark/>
          </w:tcPr>
          <w:p w14:paraId="2E4502FC"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Kunngjort</w:t>
            </w:r>
          </w:p>
        </w:tc>
        <w:tc>
          <w:tcPr>
            <w:tcW w:w="0" w:type="auto"/>
            <w:shd w:val="clear" w:color="auto" w:fill="auto"/>
            <w:hideMark/>
          </w:tcPr>
          <w:p w14:paraId="28903E5D"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xml:space="preserve">14.02.2014 </w:t>
            </w:r>
            <w:r w:rsidRPr="007E2E03">
              <w:rPr>
                <w:rFonts w:ascii="Arial" w:eastAsia="Times New Roman" w:hAnsi="Arial" w:cs="Arial"/>
                <w:color w:val="333333"/>
                <w:sz w:val="20"/>
                <w:szCs w:val="20"/>
                <w:lang w:eastAsia="nb-NO"/>
              </w:rPr>
              <w:t> </w:t>
            </w:r>
            <w:r w:rsidRPr="007E2E03">
              <w:rPr>
                <w:rFonts w:ascii="Arial" w:eastAsia="Times New Roman" w:hAnsi="Arial" w:cs="Arial"/>
                <w:color w:val="333333"/>
                <w:sz w:val="20"/>
                <w:szCs w:val="20"/>
                <w:lang w:eastAsia="nb-NO"/>
              </w:rPr>
              <w:t xml:space="preserve"> kl. 15.15</w:t>
            </w:r>
          </w:p>
        </w:tc>
      </w:tr>
      <w:tr w:rsidR="007E2E03" w:rsidRPr="007E2E03" w14:paraId="115B7E48" w14:textId="77777777" w:rsidTr="00EF3D26">
        <w:tc>
          <w:tcPr>
            <w:tcW w:w="0" w:type="auto"/>
            <w:shd w:val="clear" w:color="auto" w:fill="auto"/>
            <w:hideMark/>
          </w:tcPr>
          <w:p w14:paraId="01AC1920"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Rettet</w:t>
            </w:r>
          </w:p>
        </w:tc>
        <w:tc>
          <w:tcPr>
            <w:tcW w:w="0" w:type="auto"/>
            <w:shd w:val="clear" w:color="auto" w:fill="auto"/>
            <w:hideMark/>
          </w:tcPr>
          <w:p w14:paraId="424CA4CF" w14:textId="77777777" w:rsidR="007E2E03" w:rsidRPr="007E2E03" w:rsidRDefault="007E2E03" w:rsidP="00EF3D26">
            <w:pPr>
              <w:spacing w:after="0"/>
              <w:rPr>
                <w:rFonts w:ascii="Arial" w:eastAsia="Times New Roman" w:hAnsi="Arial" w:cs="Arial"/>
                <w:color w:val="333333"/>
                <w:sz w:val="20"/>
                <w:szCs w:val="20"/>
                <w:lang w:eastAsia="nb-NO"/>
              </w:rPr>
            </w:pPr>
          </w:p>
        </w:tc>
      </w:tr>
      <w:tr w:rsidR="007E2E03" w:rsidRPr="007E2E03" w14:paraId="153C45CC" w14:textId="77777777" w:rsidTr="00EF3D26">
        <w:tc>
          <w:tcPr>
            <w:tcW w:w="0" w:type="auto"/>
            <w:shd w:val="clear" w:color="auto" w:fill="auto"/>
            <w:hideMark/>
          </w:tcPr>
          <w:p w14:paraId="7E085BE8"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Korttittel</w:t>
            </w:r>
          </w:p>
        </w:tc>
        <w:tc>
          <w:tcPr>
            <w:tcW w:w="0" w:type="auto"/>
            <w:shd w:val="clear" w:color="auto" w:fill="auto"/>
            <w:hideMark/>
          </w:tcPr>
          <w:p w14:paraId="21BAC5A0"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Forskrift om folketrygdavgift 2014, misjonærer mv.</w:t>
            </w:r>
          </w:p>
        </w:tc>
      </w:tr>
    </w:tbl>
    <w:p w14:paraId="0DA71B4C" w14:textId="51B49A6E"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Pr>
          <w:rFonts w:ascii="Arial" w:eastAsia="Times New Roman" w:hAnsi="Arial" w:cs="Arial"/>
          <w:b/>
          <w:bCs/>
          <w:color w:val="333333"/>
          <w:sz w:val="20"/>
          <w:szCs w:val="20"/>
          <w:lang w:eastAsia="nb-NO"/>
        </w:rPr>
        <w:br/>
      </w:r>
      <w:r w:rsidRPr="007E2E03">
        <w:rPr>
          <w:rFonts w:ascii="Arial" w:eastAsia="Times New Roman" w:hAnsi="Arial" w:cs="Arial"/>
          <w:b/>
          <w:bCs/>
          <w:color w:val="333333"/>
          <w:sz w:val="20"/>
          <w:szCs w:val="20"/>
          <w:lang w:eastAsia="nb-NO"/>
        </w:rPr>
        <w:t>Hjemmel:</w:t>
      </w:r>
      <w:r w:rsidRPr="007E2E03">
        <w:rPr>
          <w:rFonts w:ascii="Arial" w:eastAsia="Times New Roman" w:hAnsi="Arial" w:cs="Arial"/>
          <w:color w:val="333333"/>
          <w:sz w:val="20"/>
          <w:szCs w:val="20"/>
          <w:lang w:eastAsia="nb-NO"/>
        </w:rPr>
        <w:t xml:space="preserve"> Fastsatt av Arbeids- og sosialdepartementet 14. februar 2014 med hjemmel i forskrift 14. februar 2014 nr. 124 om fastsettelse av avgiftsgrunnlag og avgiftssatser i folketrygden for visse grupper medlemmer for året 2014 § 4 og § 5.</w:t>
      </w:r>
    </w:p>
    <w:p w14:paraId="5ECED812" w14:textId="77777777" w:rsidR="007E2E03" w:rsidRPr="007E2E03" w:rsidRDefault="007E2E03" w:rsidP="007E2E03">
      <w:pPr>
        <w:shd w:val="clear" w:color="auto" w:fill="FFFFFF"/>
        <w:spacing w:after="0"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1.Forskriften her omfatter personer som er sendt av norsk misjonsorganisasjon eller menighet for å drive humanitært eller filantropisk arbeid i utlandet, og som er medlem i trygden i medhold av folketrygdloven § 2-8. I særlige tilfelle kan departementet etter søknad bestemme at medlem i trygden som er sendt ut av annen organisasjon, også skal omfattes av forskriften.</w:t>
      </w:r>
    </w:p>
    <w:p w14:paraId="404423D9" w14:textId="77777777"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Forskriften får anvendelse uten hensyn til hvor i utlandet arbeidet foregår og uten hensyn til hvilken inntekt som oppebæres under utenlandsoppholdet, men oppholdet må ha en varighet på minst to år. Det er et vilkår at vedkommende misjonsorganisasjon mv. har som formål å drive virksomhet av humanitær eller filantropisk art.</w:t>
      </w:r>
    </w:p>
    <w:p w14:paraId="11201899" w14:textId="77777777"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Forskriften gjelder uten hensyn til om vedkommende er skattepliktig til Norge og uten hensyn til om arbeidsgiver plikter å betale arbeidsgiveravgift. At en person går inn under forskriften, innebærer ikke at arbeidsgiver er fritatt for å betale arbeidsgiveravgift på grunnlag av lønn eller godtgjørelse som en slik person får under utenlandsoppholdet.</w:t>
      </w:r>
    </w:p>
    <w:p w14:paraId="175C541E" w14:textId="77777777" w:rsidR="007E2E03" w:rsidRPr="007E2E03" w:rsidRDefault="007E2E03" w:rsidP="007E2E03">
      <w:pPr>
        <w:shd w:val="clear" w:color="auto" w:fill="FFFFFF"/>
        <w:spacing w:after="0"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2.For medlem i trygden som nevnt i § 1 fastsettes følgende avgifter til folketrygden for 2014:</w:t>
      </w:r>
    </w:p>
    <w:tbl>
      <w:tblPr>
        <w:tblW w:w="5000" w:type="pct"/>
        <w:tblCellMar>
          <w:top w:w="15" w:type="dxa"/>
          <w:left w:w="15" w:type="dxa"/>
          <w:bottom w:w="15" w:type="dxa"/>
          <w:right w:w="15" w:type="dxa"/>
        </w:tblCellMar>
        <w:tblLook w:val="04A0" w:firstRow="1" w:lastRow="0" w:firstColumn="1" w:lastColumn="0" w:noHBand="0" w:noVBand="1"/>
      </w:tblPr>
      <w:tblGrid>
        <w:gridCol w:w="398"/>
        <w:gridCol w:w="7569"/>
      </w:tblGrid>
      <w:tr w:rsidR="007E2E03" w:rsidRPr="007E2E03" w14:paraId="323F0383" w14:textId="77777777" w:rsidTr="00EF3D26">
        <w:tc>
          <w:tcPr>
            <w:tcW w:w="250" w:type="pct"/>
            <w:shd w:val="clear" w:color="auto" w:fill="auto"/>
            <w:hideMark/>
          </w:tcPr>
          <w:p w14:paraId="4C13AEA8" w14:textId="77777777" w:rsidR="007E2E03" w:rsidRPr="007E2E03" w:rsidRDefault="007E2E03" w:rsidP="00EF3D26">
            <w:pPr>
              <w:spacing w:after="0"/>
              <w:jc w:val="righ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a)</w:t>
            </w:r>
          </w:p>
        </w:tc>
        <w:tc>
          <w:tcPr>
            <w:tcW w:w="0" w:type="auto"/>
            <w:shd w:val="clear" w:color="auto" w:fill="auto"/>
            <w:hideMark/>
          </w:tcPr>
          <w:p w14:paraId="2A203FDE"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5,1 prosent av pensjonsgivende inntekt for den som er medlem i trygden med rett til stønad etter lovens kapittel 5 (helsetjenester), kapittel 7 (gravferd) og § 14-17 (engangsstønad ved fødsel og adopsjon).</w:t>
            </w:r>
          </w:p>
        </w:tc>
      </w:tr>
    </w:tbl>
    <w:p w14:paraId="36768697" w14:textId="77777777" w:rsidR="007E2E03" w:rsidRPr="007E2E03" w:rsidRDefault="007E2E03" w:rsidP="007E2E03">
      <w:pPr>
        <w:shd w:val="clear" w:color="auto" w:fill="FFFFFF"/>
        <w:spacing w:after="0" w:line="330" w:lineRule="atLeast"/>
        <w:rPr>
          <w:rFonts w:ascii="Arial" w:eastAsia="Times New Roman" w:hAnsi="Arial" w:cs="Arial"/>
          <w:vanish/>
          <w:color w:val="333333"/>
          <w:sz w:val="20"/>
          <w:szCs w:val="20"/>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398"/>
        <w:gridCol w:w="7569"/>
      </w:tblGrid>
      <w:tr w:rsidR="007E2E03" w:rsidRPr="007E2E03" w14:paraId="587487C9" w14:textId="77777777" w:rsidTr="00EF3D26">
        <w:tc>
          <w:tcPr>
            <w:tcW w:w="250" w:type="pct"/>
            <w:shd w:val="clear" w:color="auto" w:fill="auto"/>
            <w:hideMark/>
          </w:tcPr>
          <w:p w14:paraId="7C162C10" w14:textId="77777777" w:rsidR="007E2E03" w:rsidRPr="007E2E03" w:rsidRDefault="007E2E03" w:rsidP="00EF3D26">
            <w:pPr>
              <w:spacing w:after="0"/>
              <w:jc w:val="righ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b)</w:t>
            </w:r>
          </w:p>
        </w:tc>
        <w:tc>
          <w:tcPr>
            <w:tcW w:w="0" w:type="auto"/>
            <w:shd w:val="clear" w:color="auto" w:fill="auto"/>
            <w:hideMark/>
          </w:tcPr>
          <w:p w14:paraId="79A56083"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4,9 prosent av pensjonsgivende inntekt for den som er medlem i trygden med rett til stønad og pensjon etter lovens kapitler 4 (arbeidsløshet), 6 (grunn- og hjelpestønad), 7 (gravferd), 10 (bedring av arbeids-/funksjonsevnen), 11 (arbeidsavklaringspenger mv.), 12 (uførepensjon), 15 (enslig mor eller far), 16 (tidligere familiepleier), 17 (gjenlevende ektefelle), 18 (barnepensjon) og 19 og/eller 20 (alderspensjon).</w:t>
            </w:r>
          </w:p>
        </w:tc>
      </w:tr>
    </w:tbl>
    <w:p w14:paraId="098A1027" w14:textId="77777777" w:rsidR="007E2E03" w:rsidRPr="007E2E03" w:rsidRDefault="007E2E03" w:rsidP="007E2E03">
      <w:pPr>
        <w:shd w:val="clear" w:color="auto" w:fill="FFFFFF"/>
        <w:spacing w:after="0" w:line="330" w:lineRule="atLeast"/>
        <w:rPr>
          <w:rFonts w:ascii="Arial" w:eastAsia="Times New Roman" w:hAnsi="Arial" w:cs="Arial"/>
          <w:vanish/>
          <w:color w:val="333333"/>
          <w:sz w:val="20"/>
          <w:szCs w:val="20"/>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398"/>
        <w:gridCol w:w="7569"/>
      </w:tblGrid>
      <w:tr w:rsidR="007E2E03" w:rsidRPr="007E2E03" w14:paraId="741A9026" w14:textId="77777777" w:rsidTr="00EF3D26">
        <w:tc>
          <w:tcPr>
            <w:tcW w:w="250" w:type="pct"/>
            <w:shd w:val="clear" w:color="auto" w:fill="auto"/>
            <w:hideMark/>
          </w:tcPr>
          <w:p w14:paraId="109A4B63" w14:textId="77777777" w:rsidR="007E2E03" w:rsidRPr="007E2E03" w:rsidRDefault="007E2E03" w:rsidP="00EF3D26">
            <w:pPr>
              <w:spacing w:after="0"/>
              <w:jc w:val="righ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c)</w:t>
            </w:r>
          </w:p>
        </w:tc>
        <w:tc>
          <w:tcPr>
            <w:tcW w:w="0" w:type="auto"/>
            <w:shd w:val="clear" w:color="auto" w:fill="auto"/>
            <w:hideMark/>
          </w:tcPr>
          <w:p w14:paraId="0A4AD6AE"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xml:space="preserve">10,0 prosent av pensjonsgivende inntekt for den som er medlem i trygden med rett til </w:t>
            </w:r>
            <w:r w:rsidRPr="007E2E03">
              <w:rPr>
                <w:rFonts w:ascii="Arial" w:eastAsia="Times New Roman" w:hAnsi="Arial" w:cs="Arial"/>
                <w:color w:val="333333"/>
                <w:sz w:val="20"/>
                <w:szCs w:val="20"/>
                <w:lang w:eastAsia="nb-NO"/>
              </w:rPr>
              <w:lastRenderedPageBreak/>
              <w:t>alle ytelsene under bokstav a) og b).</w:t>
            </w:r>
          </w:p>
        </w:tc>
      </w:tr>
    </w:tbl>
    <w:p w14:paraId="3A18F1D3" w14:textId="77777777"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lastRenderedPageBreak/>
        <w:t>Det skal ikke betales avgift når inntekten er mindre enn 39 600 kroner. Avgiften må ikke utgjøre mer enn 25 prosent av den del av inntekten som overstiger 39 600 kroner.</w:t>
      </w:r>
    </w:p>
    <w:p w14:paraId="6A01F468" w14:textId="77777777"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Dersom Arbeids- og velferdsdirektoratet i medhold av folketrygdloven § 2-9 annet ledd samtykker i at medlemskapet også skal omfatte sykepenger etter kapittel 8 og foreldre- og svangerskapspenger etter kapittel 14 og/eller ytelser ved yrkesskade etter kapittel 13, skal det betales følgende tillegg til de foran fastsatte satser:</w:t>
      </w:r>
    </w:p>
    <w:tbl>
      <w:tblPr>
        <w:tblW w:w="5000" w:type="pct"/>
        <w:tblCellMar>
          <w:top w:w="15" w:type="dxa"/>
          <w:left w:w="15" w:type="dxa"/>
          <w:bottom w:w="15" w:type="dxa"/>
          <w:right w:w="15" w:type="dxa"/>
        </w:tblCellMar>
        <w:tblLook w:val="04A0" w:firstRow="1" w:lastRow="0" w:firstColumn="1" w:lastColumn="0" w:noHBand="0" w:noVBand="1"/>
      </w:tblPr>
      <w:tblGrid>
        <w:gridCol w:w="398"/>
        <w:gridCol w:w="7569"/>
      </w:tblGrid>
      <w:tr w:rsidR="007E2E03" w:rsidRPr="007E2E03" w14:paraId="7B6458D4" w14:textId="77777777" w:rsidTr="00EF3D26">
        <w:tc>
          <w:tcPr>
            <w:tcW w:w="250" w:type="pct"/>
            <w:shd w:val="clear" w:color="auto" w:fill="auto"/>
            <w:hideMark/>
          </w:tcPr>
          <w:p w14:paraId="680A21EE" w14:textId="77777777" w:rsidR="007E2E03" w:rsidRPr="007E2E03" w:rsidRDefault="007E2E03" w:rsidP="00EF3D26">
            <w:pPr>
              <w:spacing w:after="0"/>
              <w:jc w:val="righ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d)</w:t>
            </w:r>
          </w:p>
        </w:tc>
        <w:tc>
          <w:tcPr>
            <w:tcW w:w="0" w:type="auto"/>
            <w:shd w:val="clear" w:color="auto" w:fill="auto"/>
            <w:hideMark/>
          </w:tcPr>
          <w:p w14:paraId="67C493BB"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1,2 prosent av pensjonsgivende inntekt for sykepenger og foreldre- og svangerskapspenger etter lovens kapittel 8 og 14.</w:t>
            </w:r>
          </w:p>
        </w:tc>
      </w:tr>
    </w:tbl>
    <w:p w14:paraId="53B0AC6F" w14:textId="77777777" w:rsidR="007E2E03" w:rsidRPr="007E2E03" w:rsidRDefault="007E2E03" w:rsidP="007E2E03">
      <w:pPr>
        <w:shd w:val="clear" w:color="auto" w:fill="FFFFFF"/>
        <w:spacing w:after="0" w:line="330" w:lineRule="atLeast"/>
        <w:rPr>
          <w:rFonts w:ascii="Arial" w:eastAsia="Times New Roman" w:hAnsi="Arial" w:cs="Arial"/>
          <w:vanish/>
          <w:color w:val="333333"/>
          <w:sz w:val="20"/>
          <w:szCs w:val="20"/>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398"/>
        <w:gridCol w:w="7569"/>
      </w:tblGrid>
      <w:tr w:rsidR="007E2E03" w:rsidRPr="007E2E03" w14:paraId="2D1CEA2B" w14:textId="77777777" w:rsidTr="00EF3D26">
        <w:tc>
          <w:tcPr>
            <w:tcW w:w="250" w:type="pct"/>
            <w:shd w:val="clear" w:color="auto" w:fill="auto"/>
            <w:hideMark/>
          </w:tcPr>
          <w:p w14:paraId="3BD3FC0F" w14:textId="77777777" w:rsidR="007E2E03" w:rsidRPr="007E2E03" w:rsidRDefault="007E2E03" w:rsidP="00EF3D26">
            <w:pPr>
              <w:spacing w:after="0"/>
              <w:jc w:val="righ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e)</w:t>
            </w:r>
          </w:p>
        </w:tc>
        <w:tc>
          <w:tcPr>
            <w:tcW w:w="0" w:type="auto"/>
            <w:shd w:val="clear" w:color="auto" w:fill="auto"/>
            <w:hideMark/>
          </w:tcPr>
          <w:p w14:paraId="4E79AE34" w14:textId="77777777" w:rsidR="007E2E03" w:rsidRPr="007E2E03" w:rsidRDefault="007E2E03" w:rsidP="00EF3D26">
            <w:pPr>
              <w:spacing w:after="0"/>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0,2 prosent av pensjonsgivende inntekt for ytelser ved yrkesskade etter lovens kapittel 13.</w:t>
            </w:r>
          </w:p>
        </w:tc>
      </w:tr>
    </w:tbl>
    <w:p w14:paraId="49502EF7" w14:textId="77777777" w:rsidR="007E2E03" w:rsidRPr="007E2E03" w:rsidRDefault="007E2E03" w:rsidP="007E2E03">
      <w:pPr>
        <w:shd w:val="clear" w:color="auto" w:fill="FFFFFF"/>
        <w:spacing w:after="158"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De her fastsatte avgiftssatser får ikke anvendelse for ervervsinntekt som medlemmet eventuelt har av annen virksomhet enn nevnt i § 1.</w:t>
      </w:r>
    </w:p>
    <w:p w14:paraId="24268E2D" w14:textId="77777777" w:rsidR="007E2E03" w:rsidRPr="007E2E03" w:rsidRDefault="007E2E03" w:rsidP="007E2E03">
      <w:pPr>
        <w:shd w:val="clear" w:color="auto" w:fill="FFFFFF"/>
        <w:spacing w:after="0"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xml:space="preserve">§ 3.Dersom medlemmet vil kunne få en lavere avgift i medhold av forskrift om fastsettelse av avgiftsgrunnlag og avgiftssatser i folketrygden for visse grupper medlemmer for året 2014, fastsatt ved kongelig resolusjon 14. februar 2014 nr. 124, skal denne lavere avgift legges til grunn. </w:t>
      </w:r>
    </w:p>
    <w:p w14:paraId="76292305" w14:textId="77777777" w:rsidR="007E2E03" w:rsidRPr="007E2E03" w:rsidRDefault="007E2E03" w:rsidP="007E2E03">
      <w:pPr>
        <w:shd w:val="clear" w:color="auto" w:fill="FFFFFF"/>
        <w:spacing w:after="0" w:line="330" w:lineRule="atLeast"/>
        <w:rPr>
          <w:rFonts w:ascii="Arial" w:eastAsia="Times New Roman" w:hAnsi="Arial" w:cs="Arial"/>
          <w:color w:val="333333"/>
          <w:sz w:val="20"/>
          <w:szCs w:val="20"/>
          <w:lang w:eastAsia="nb-NO"/>
        </w:rPr>
      </w:pPr>
      <w:r w:rsidRPr="007E2E03">
        <w:rPr>
          <w:rFonts w:ascii="Arial" w:eastAsia="Times New Roman" w:hAnsi="Arial" w:cs="Arial"/>
          <w:color w:val="333333"/>
          <w:sz w:val="20"/>
          <w:szCs w:val="20"/>
          <w:lang w:eastAsia="nb-NO"/>
        </w:rPr>
        <w:t>§ 4.Forskriften trer i kraft straks og gis virkning fra 1. januar 2014. Fra samme dag oppheves forskrift 25. januar 2013 nr. 67 om avgifter til folketrygden for året 2013 for misjonærer mv. som er opptatt i folketrygden i medhold av folketrygdloven § 2-8.</w:t>
      </w:r>
    </w:p>
    <w:p w14:paraId="23316C62" w14:textId="77777777" w:rsidR="007E2E03" w:rsidRPr="007E2E03" w:rsidRDefault="007E2E03" w:rsidP="007E2E03">
      <w:pPr>
        <w:rPr>
          <w:rFonts w:ascii="Arial" w:hAnsi="Arial" w:cs="Arial"/>
          <w:sz w:val="20"/>
          <w:szCs w:val="20"/>
        </w:rPr>
      </w:pPr>
    </w:p>
    <w:p w14:paraId="3A179EEE" w14:textId="77777777" w:rsidR="007E2E03" w:rsidRPr="007E2E03" w:rsidRDefault="007E2E03" w:rsidP="007E2E03">
      <w:pPr>
        <w:rPr>
          <w:rFonts w:ascii="Arial" w:hAnsi="Arial" w:cs="Arial"/>
          <w:sz w:val="20"/>
          <w:szCs w:val="20"/>
        </w:rPr>
      </w:pPr>
    </w:p>
    <w:p w14:paraId="3738D432" w14:textId="77777777" w:rsidR="007E2E03" w:rsidRPr="007E2E03" w:rsidRDefault="007E2E03" w:rsidP="007E2E03">
      <w:pPr>
        <w:jc w:val="right"/>
        <w:rPr>
          <w:rFonts w:ascii="Arial" w:hAnsi="Arial" w:cs="Arial"/>
          <w:sz w:val="20"/>
          <w:szCs w:val="20"/>
        </w:rPr>
      </w:pPr>
      <w:r w:rsidRPr="007E2E03">
        <w:rPr>
          <w:rFonts w:ascii="Arial" w:hAnsi="Arial" w:cs="Arial"/>
          <w:sz w:val="20"/>
          <w:szCs w:val="20"/>
        </w:rPr>
        <w:t>http://lovdata.no/dokument/SF/forskrift/2014-02-14-125</w:t>
      </w:r>
    </w:p>
    <w:p w14:paraId="07157C5E" w14:textId="77777777" w:rsidR="004C6F6E" w:rsidRDefault="004C6F6E" w:rsidP="00786051"/>
    <w:p w14:paraId="07157C60" w14:textId="50EB5A84" w:rsidR="001E5083" w:rsidRPr="009D7B3C" w:rsidRDefault="001E5083" w:rsidP="009D7B3C">
      <w:pPr>
        <w:spacing w:after="0"/>
        <w:rPr>
          <w:rFonts w:asciiTheme="majorHAnsi" w:eastAsiaTheme="majorEastAsia" w:hAnsiTheme="majorHAnsi" w:cstheme="majorBidi"/>
          <w:b/>
          <w:bCs/>
          <w:color w:val="000000" w:themeColor="text1"/>
        </w:rPr>
      </w:pPr>
      <w:r>
        <w:rPr>
          <w:color w:val="000000" w:themeColor="text1"/>
        </w:rPr>
        <w:br w:type="page"/>
      </w:r>
    </w:p>
    <w:p w14:paraId="07157C61" w14:textId="3C84B9AB" w:rsidR="00B422A2" w:rsidRDefault="00B422A2" w:rsidP="00786051"/>
    <w:p w14:paraId="07157C63" w14:textId="67D26D05" w:rsidR="00B063B5" w:rsidRDefault="00A9105B" w:rsidP="00A9105B">
      <w:pPr>
        <w:jc w:val="center"/>
      </w:pPr>
      <w:r>
        <w:rPr>
          <w:noProof/>
          <w:lang w:eastAsia="nb-NO"/>
        </w:rPr>
        <w:drawing>
          <wp:inline distT="0" distB="0" distL="0" distR="0" wp14:anchorId="0EAD34C2" wp14:editId="5184A325">
            <wp:extent cx="3023934" cy="71818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M_HOV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6570" cy="721187"/>
                    </a:xfrm>
                    <a:prstGeom prst="rect">
                      <a:avLst/>
                    </a:prstGeom>
                  </pic:spPr>
                </pic:pic>
              </a:graphicData>
            </a:graphic>
          </wp:inline>
        </w:drawing>
      </w:r>
    </w:p>
    <w:p w14:paraId="07157C64" w14:textId="77777777" w:rsidR="002E4274" w:rsidRDefault="002E4274" w:rsidP="00786051"/>
    <w:p w14:paraId="057620E9" w14:textId="77777777" w:rsidR="00A9105B" w:rsidRDefault="00A9105B" w:rsidP="00786051"/>
    <w:p w14:paraId="07157C65" w14:textId="0ABA10DA" w:rsidR="00B063B5" w:rsidRPr="002E4274" w:rsidRDefault="00B063B5" w:rsidP="00786051">
      <w:pPr>
        <w:rPr>
          <w:rFonts w:ascii="Cambria" w:hAnsi="Cambria"/>
          <w:b/>
        </w:rPr>
      </w:pPr>
      <w:r w:rsidRPr="002E4274">
        <w:rPr>
          <w:rFonts w:ascii="Cambria" w:hAnsi="Cambria"/>
          <w:b/>
        </w:rPr>
        <w:t>Dette veiledningsnotatet ”Tjene</w:t>
      </w:r>
      <w:r w:rsidR="00A9105B">
        <w:rPr>
          <w:rFonts w:ascii="Cambria" w:hAnsi="Cambria"/>
          <w:b/>
        </w:rPr>
        <w:t>ste i utlandet” er utgitt av Pym</w:t>
      </w:r>
      <w:r w:rsidRPr="002E4274">
        <w:rPr>
          <w:rFonts w:ascii="Cambria" w:hAnsi="Cambria"/>
          <w:b/>
        </w:rPr>
        <w:t xml:space="preserve"> i januar 2011</w:t>
      </w:r>
      <w:r w:rsidR="00D17B19">
        <w:rPr>
          <w:rFonts w:ascii="Cambria" w:hAnsi="Cambria"/>
          <w:b/>
        </w:rPr>
        <w:t xml:space="preserve"> og oppdatert i august</w:t>
      </w:r>
      <w:r w:rsidR="00CB225D">
        <w:rPr>
          <w:rFonts w:ascii="Cambria" w:hAnsi="Cambria"/>
          <w:b/>
        </w:rPr>
        <w:t xml:space="preserve"> 2014.</w:t>
      </w:r>
    </w:p>
    <w:p w14:paraId="07157C68" w14:textId="6E9963E1" w:rsidR="001102CF" w:rsidRDefault="00BE47DE" w:rsidP="00786051">
      <w:pPr>
        <w:rPr>
          <w:rFonts w:ascii="Cambria" w:hAnsi="Cambria"/>
          <w:sz w:val="20"/>
        </w:rPr>
      </w:pPr>
      <w:r w:rsidRPr="001102CF">
        <w:rPr>
          <w:rFonts w:ascii="Cambria" w:hAnsi="Cambria"/>
          <w:sz w:val="20"/>
        </w:rPr>
        <w:t xml:space="preserve">Innholdet i notatet er </w:t>
      </w:r>
      <w:r w:rsidR="00D17B19">
        <w:rPr>
          <w:rFonts w:ascii="Cambria" w:hAnsi="Cambria"/>
          <w:sz w:val="20"/>
        </w:rPr>
        <w:t>utarbeidet av Pym</w:t>
      </w:r>
      <w:r w:rsidR="00A9105B">
        <w:rPr>
          <w:rFonts w:ascii="Cambria" w:hAnsi="Cambria"/>
          <w:sz w:val="20"/>
        </w:rPr>
        <w:t xml:space="preserve">kontoret. </w:t>
      </w:r>
      <w:r w:rsidR="001102CF" w:rsidRPr="001102CF">
        <w:rPr>
          <w:rFonts w:ascii="Cambria" w:hAnsi="Cambria"/>
          <w:sz w:val="20"/>
        </w:rPr>
        <w:t xml:space="preserve">Notatet </w:t>
      </w:r>
      <w:r w:rsidR="00093734">
        <w:rPr>
          <w:rFonts w:ascii="Cambria" w:hAnsi="Cambria"/>
          <w:sz w:val="20"/>
        </w:rPr>
        <w:t>ha</w:t>
      </w:r>
      <w:r w:rsidR="00A9105B">
        <w:rPr>
          <w:rFonts w:ascii="Cambria" w:hAnsi="Cambria"/>
          <w:sz w:val="20"/>
        </w:rPr>
        <w:t>r</w:t>
      </w:r>
      <w:r w:rsidR="001102CF" w:rsidRPr="001102CF">
        <w:rPr>
          <w:rFonts w:ascii="Cambria" w:hAnsi="Cambria"/>
          <w:sz w:val="20"/>
        </w:rPr>
        <w:t xml:space="preserve"> </w:t>
      </w:r>
      <w:r w:rsidR="001102CF">
        <w:rPr>
          <w:rFonts w:ascii="Cambria" w:hAnsi="Cambria"/>
          <w:sz w:val="20"/>
        </w:rPr>
        <w:t xml:space="preserve">vært på høring hos </w:t>
      </w:r>
      <w:r w:rsidR="001102CF" w:rsidRPr="001102CF">
        <w:rPr>
          <w:rFonts w:ascii="Cambria" w:hAnsi="Cambria"/>
          <w:sz w:val="20"/>
        </w:rPr>
        <w:t>e</w:t>
      </w:r>
      <w:r w:rsidRPr="001102CF">
        <w:rPr>
          <w:rFonts w:ascii="Cambria" w:hAnsi="Cambria"/>
          <w:sz w:val="20"/>
        </w:rPr>
        <w:t xml:space="preserve">n ekstern autorisert regnskapsfører og en ekstern </w:t>
      </w:r>
      <w:r w:rsidR="001102CF" w:rsidRPr="001102CF">
        <w:rPr>
          <w:rFonts w:ascii="Cambria" w:hAnsi="Cambria"/>
          <w:sz w:val="20"/>
        </w:rPr>
        <w:t>senior skatterådgiver som er ansatt i et advokatfirma som arbeider med forretningsjuss og rådgivning for internasjonal forretningsdrift.</w:t>
      </w:r>
    </w:p>
    <w:p w14:paraId="07157C69" w14:textId="348FCF16" w:rsidR="00374FA9" w:rsidRDefault="00374FA9" w:rsidP="00786051">
      <w:pPr>
        <w:rPr>
          <w:rFonts w:ascii="Cambria" w:hAnsi="Cambria"/>
          <w:sz w:val="20"/>
        </w:rPr>
      </w:pPr>
      <w:r>
        <w:rPr>
          <w:rFonts w:ascii="Cambria" w:hAnsi="Cambria"/>
          <w:sz w:val="20"/>
        </w:rPr>
        <w:t xml:space="preserve">Veiledningsnotatet inngår i </w:t>
      </w:r>
      <w:r w:rsidR="00A9105B">
        <w:rPr>
          <w:rFonts w:ascii="Cambria" w:hAnsi="Cambria"/>
          <w:b/>
          <w:sz w:val="20"/>
        </w:rPr>
        <w:t>Pym</w:t>
      </w:r>
      <w:r w:rsidRPr="002E4274">
        <w:rPr>
          <w:rFonts w:ascii="Cambria" w:hAnsi="Cambria"/>
          <w:b/>
          <w:sz w:val="20"/>
        </w:rPr>
        <w:t xml:space="preserve"> Håndbok for misjonstjeneste</w:t>
      </w:r>
      <w:r>
        <w:rPr>
          <w:rFonts w:ascii="Cambria" w:hAnsi="Cambria"/>
          <w:sz w:val="20"/>
        </w:rPr>
        <w:t>.</w:t>
      </w:r>
    </w:p>
    <w:p w14:paraId="07157C6A" w14:textId="341CF964" w:rsidR="001102CF" w:rsidRPr="001102CF" w:rsidRDefault="001102CF" w:rsidP="00786051">
      <w:pPr>
        <w:rPr>
          <w:rFonts w:ascii="Cambria" w:hAnsi="Cambria"/>
          <w:sz w:val="20"/>
        </w:rPr>
      </w:pPr>
      <w:r>
        <w:rPr>
          <w:rFonts w:ascii="Cambria" w:hAnsi="Cambria"/>
          <w:sz w:val="20"/>
        </w:rPr>
        <w:t xml:space="preserve">Vi mener med dette at </w:t>
      </w:r>
      <w:r w:rsidR="00374FA9">
        <w:rPr>
          <w:rFonts w:ascii="Cambria" w:hAnsi="Cambria"/>
          <w:sz w:val="20"/>
        </w:rPr>
        <w:t xml:space="preserve">innholdet i </w:t>
      </w:r>
      <w:r>
        <w:rPr>
          <w:rFonts w:ascii="Cambria" w:hAnsi="Cambria"/>
          <w:sz w:val="20"/>
        </w:rPr>
        <w:t xml:space="preserve">notatet er kvalitetssikret, men påpeker som i innledningen at </w:t>
      </w:r>
      <w:r w:rsidR="00A9105B">
        <w:rPr>
          <w:rFonts w:ascii="Cambria" w:hAnsi="Cambria"/>
          <w:sz w:val="20"/>
        </w:rPr>
        <w:t>en</w:t>
      </w:r>
      <w:r w:rsidR="00374FA9">
        <w:rPr>
          <w:rFonts w:ascii="Cambria" w:hAnsi="Cambria"/>
          <w:sz w:val="20"/>
        </w:rPr>
        <w:t xml:space="preserve">hver </w:t>
      </w:r>
      <w:r w:rsidR="00374FA9" w:rsidRPr="00374FA9">
        <w:rPr>
          <w:rFonts w:ascii="Cambria" w:hAnsi="Cambria"/>
          <w:sz w:val="20"/>
        </w:rPr>
        <w:t xml:space="preserve">har et selvstendig ansvar for å </w:t>
      </w:r>
      <w:r w:rsidR="00374FA9">
        <w:rPr>
          <w:rFonts w:ascii="Cambria" w:hAnsi="Cambria"/>
          <w:sz w:val="20"/>
        </w:rPr>
        <w:t xml:space="preserve">oppdatere seg, sette seg inn i og </w:t>
      </w:r>
      <w:r w:rsidR="00374FA9" w:rsidRPr="00374FA9">
        <w:rPr>
          <w:rFonts w:ascii="Cambria" w:hAnsi="Cambria"/>
          <w:sz w:val="20"/>
        </w:rPr>
        <w:t>følge de regelverk og ordninger som gjelder</w:t>
      </w:r>
      <w:r w:rsidR="00374FA9">
        <w:rPr>
          <w:rFonts w:ascii="Cambria" w:hAnsi="Cambria"/>
          <w:sz w:val="20"/>
        </w:rPr>
        <w:t>.</w:t>
      </w:r>
    </w:p>
    <w:p w14:paraId="07157C6B" w14:textId="312B8648" w:rsidR="00374FA9" w:rsidRPr="002E4274" w:rsidRDefault="00374FA9" w:rsidP="00374FA9">
      <w:pPr>
        <w:rPr>
          <w:rFonts w:ascii="Cambria" w:hAnsi="Cambria"/>
          <w:sz w:val="20"/>
        </w:rPr>
      </w:pPr>
      <w:r w:rsidRPr="002E4274">
        <w:rPr>
          <w:rFonts w:ascii="Cambria" w:hAnsi="Cambria"/>
          <w:sz w:val="20"/>
        </w:rPr>
        <w:t>PYM © 201</w:t>
      </w:r>
      <w:r w:rsidR="00CB225D">
        <w:rPr>
          <w:rFonts w:ascii="Cambria" w:hAnsi="Cambria"/>
          <w:sz w:val="20"/>
        </w:rPr>
        <w:t>4</w:t>
      </w:r>
    </w:p>
    <w:p w14:paraId="07157C6C" w14:textId="77777777" w:rsidR="00374FA9" w:rsidRDefault="00374FA9" w:rsidP="00786051">
      <w:pPr>
        <w:rPr>
          <w:sz w:val="18"/>
        </w:rPr>
      </w:pPr>
    </w:p>
    <w:p w14:paraId="327D368D" w14:textId="77FC462B" w:rsidR="00A9105B" w:rsidRPr="002E4274" w:rsidRDefault="00A9105B" w:rsidP="00786051">
      <w:pPr>
        <w:rPr>
          <w:sz w:val="18"/>
        </w:rPr>
      </w:pPr>
    </w:p>
    <w:p w14:paraId="07157C6D" w14:textId="77777777" w:rsidR="00B063B5" w:rsidRPr="002E4274" w:rsidRDefault="00B063B5" w:rsidP="00374FA9">
      <w:pPr>
        <w:pBdr>
          <w:top w:val="single" w:sz="4" w:space="1" w:color="auto"/>
          <w:left w:val="single" w:sz="4" w:space="4" w:color="auto"/>
          <w:bottom w:val="single" w:sz="4" w:space="1" w:color="auto"/>
          <w:right w:val="single" w:sz="4" w:space="4" w:color="auto"/>
        </w:pBdr>
        <w:jc w:val="center"/>
        <w:rPr>
          <w:sz w:val="16"/>
        </w:rPr>
      </w:pPr>
    </w:p>
    <w:p w14:paraId="07157C6E" w14:textId="254EFF1A" w:rsidR="00B063B5" w:rsidRPr="00374FA9" w:rsidRDefault="00A9105B" w:rsidP="00374FA9">
      <w:pPr>
        <w:pBdr>
          <w:top w:val="single" w:sz="4" w:space="1" w:color="auto"/>
          <w:left w:val="single" w:sz="4" w:space="4" w:color="auto"/>
          <w:bottom w:val="single" w:sz="4" w:space="1" w:color="auto"/>
          <w:right w:val="single" w:sz="4" w:space="4" w:color="auto"/>
        </w:pBdr>
        <w:jc w:val="center"/>
        <w:rPr>
          <w:sz w:val="28"/>
        </w:rPr>
      </w:pPr>
      <w:r>
        <w:rPr>
          <w:sz w:val="28"/>
        </w:rPr>
        <w:t>Pym</w:t>
      </w:r>
      <w:r w:rsidR="00BE47DE" w:rsidRPr="00374FA9">
        <w:rPr>
          <w:sz w:val="28"/>
        </w:rPr>
        <w:t xml:space="preserve"> – De norske pinsemenighetenes ytremisjon</w:t>
      </w:r>
    </w:p>
    <w:p w14:paraId="1CB716C0" w14:textId="77777777" w:rsidR="00A9105B" w:rsidRDefault="00A9105B" w:rsidP="00374FA9">
      <w:pPr>
        <w:pBdr>
          <w:top w:val="single" w:sz="4" w:space="1" w:color="auto"/>
          <w:left w:val="single" w:sz="4" w:space="4" w:color="auto"/>
          <w:bottom w:val="single" w:sz="4" w:space="1" w:color="auto"/>
          <w:right w:val="single" w:sz="4" w:space="4" w:color="auto"/>
        </w:pBdr>
        <w:jc w:val="center"/>
        <w:rPr>
          <w:b/>
          <w:sz w:val="28"/>
          <w:szCs w:val="28"/>
        </w:rPr>
      </w:pPr>
    </w:p>
    <w:p w14:paraId="07157C72" w14:textId="10A75585" w:rsidR="00B063B5" w:rsidRPr="00A9105B" w:rsidRDefault="001102CF" w:rsidP="00A9105B">
      <w:pPr>
        <w:pBdr>
          <w:top w:val="single" w:sz="4" w:space="1" w:color="auto"/>
          <w:left w:val="single" w:sz="4" w:space="4" w:color="auto"/>
          <w:bottom w:val="single" w:sz="4" w:space="1" w:color="auto"/>
          <w:right w:val="single" w:sz="4" w:space="4" w:color="auto"/>
        </w:pBdr>
        <w:jc w:val="center"/>
        <w:rPr>
          <w:b/>
          <w:sz w:val="28"/>
          <w:szCs w:val="28"/>
        </w:rPr>
      </w:pPr>
      <w:r w:rsidRPr="00A9105B">
        <w:rPr>
          <w:b/>
          <w:sz w:val="28"/>
          <w:szCs w:val="28"/>
        </w:rPr>
        <w:t>www.pym.no</w:t>
      </w:r>
    </w:p>
    <w:p w14:paraId="07157C74" w14:textId="77777777" w:rsidR="00B063B5" w:rsidRPr="002E4274" w:rsidRDefault="00B063B5" w:rsidP="00374FA9">
      <w:pPr>
        <w:pBdr>
          <w:top w:val="single" w:sz="4" w:space="1" w:color="auto"/>
          <w:left w:val="single" w:sz="4" w:space="4" w:color="auto"/>
          <w:bottom w:val="single" w:sz="4" w:space="1" w:color="auto"/>
          <w:right w:val="single" w:sz="4" w:space="4" w:color="auto"/>
        </w:pBdr>
        <w:jc w:val="center"/>
        <w:rPr>
          <w:sz w:val="14"/>
        </w:rPr>
      </w:pPr>
    </w:p>
    <w:p w14:paraId="07157C75" w14:textId="77777777" w:rsidR="00B063B5" w:rsidRPr="00246CAB" w:rsidRDefault="00B063B5" w:rsidP="00786051"/>
    <w:sectPr w:rsidR="00B063B5" w:rsidRPr="00246CAB" w:rsidSect="00C72756">
      <w:headerReference w:type="default" r:id="rId37"/>
      <w:headerReference w:type="first" r:id="rId38"/>
      <w:endnotePr>
        <w:numFmt w:val="decimal"/>
      </w:endnotePr>
      <w:pgSz w:w="11906" w:h="16838"/>
      <w:pgMar w:top="1871" w:right="1701" w:bottom="1418" w:left="226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57CA0" w14:textId="77777777" w:rsidR="001A1AF9" w:rsidRDefault="001A1AF9" w:rsidP="00865C5F">
      <w:pPr>
        <w:spacing w:after="0"/>
      </w:pPr>
      <w:r>
        <w:separator/>
      </w:r>
    </w:p>
  </w:endnote>
  <w:endnote w:type="continuationSeparator" w:id="0">
    <w:p w14:paraId="07157CA1" w14:textId="77777777" w:rsidR="001A1AF9" w:rsidRDefault="001A1AF9" w:rsidP="00865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57C9E" w14:textId="77777777" w:rsidR="001A1AF9" w:rsidRDefault="001A1AF9" w:rsidP="00865C5F">
      <w:pPr>
        <w:spacing w:after="0"/>
      </w:pPr>
      <w:r>
        <w:separator/>
      </w:r>
    </w:p>
  </w:footnote>
  <w:footnote w:type="continuationSeparator" w:id="0">
    <w:p w14:paraId="07157C9F" w14:textId="77777777" w:rsidR="001A1AF9" w:rsidRDefault="001A1AF9" w:rsidP="00865C5F">
      <w:pPr>
        <w:spacing w:after="0"/>
      </w:pPr>
      <w:r>
        <w:continuationSeparator/>
      </w:r>
    </w:p>
  </w:footnote>
  <w:footnote w:id="1">
    <w:p w14:paraId="07157CA9" w14:textId="64DEBAC9" w:rsidR="001A1AF9" w:rsidRPr="00195DFB" w:rsidRDefault="001A1AF9">
      <w:pPr>
        <w:pStyle w:val="Fotnotetekst"/>
        <w:rPr>
          <w:sz w:val="18"/>
        </w:rPr>
      </w:pPr>
      <w:r w:rsidRPr="00195DFB">
        <w:rPr>
          <w:rStyle w:val="Fotnotereferanse"/>
          <w:sz w:val="18"/>
        </w:rPr>
        <w:footnoteRef/>
      </w:r>
      <w:r w:rsidRPr="00195DFB">
        <w:rPr>
          <w:sz w:val="18"/>
        </w:rPr>
        <w:t xml:space="preserve">  </w:t>
      </w:r>
      <w:r>
        <w:rPr>
          <w:sz w:val="18"/>
        </w:rPr>
        <w:t>S</w:t>
      </w:r>
      <w:r w:rsidRPr="00195DFB">
        <w:rPr>
          <w:sz w:val="18"/>
        </w:rPr>
        <w:t>kjema</w:t>
      </w:r>
      <w:r>
        <w:rPr>
          <w:sz w:val="18"/>
        </w:rPr>
        <w:t>et</w:t>
      </w:r>
      <w:r w:rsidRPr="00103877">
        <w:rPr>
          <w:sz w:val="18"/>
        </w:rPr>
        <w:t xml:space="preserve"> </w:t>
      </w:r>
      <w:r w:rsidRPr="00195DFB">
        <w:rPr>
          <w:sz w:val="18"/>
        </w:rPr>
        <w:t>RD-0026B</w:t>
      </w:r>
      <w:r>
        <w:rPr>
          <w:sz w:val="18"/>
        </w:rPr>
        <w:t>, samt info om hvor det leveres,</w:t>
      </w:r>
      <w:r w:rsidRPr="00195DFB">
        <w:rPr>
          <w:sz w:val="18"/>
        </w:rPr>
        <w:t xml:space="preserve"> er elektro</w:t>
      </w:r>
      <w:r>
        <w:rPr>
          <w:sz w:val="18"/>
        </w:rPr>
        <w:t>nisk tilgjengelig på www.toll</w:t>
      </w:r>
      <w:r w:rsidRPr="00195DFB">
        <w:rPr>
          <w:sz w:val="18"/>
        </w:rPr>
        <w:t>.no</w:t>
      </w:r>
      <w:r>
        <w:rPr>
          <w:sz w:val="18"/>
        </w:rPr>
        <w:t xml:space="preserve"> (forside-innførsel-reise til og fra Norge-valuta)</w:t>
      </w:r>
      <w:r w:rsidRPr="00195DFB">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57CA3" w14:textId="77777777" w:rsidR="001A1AF9" w:rsidRDefault="001A1AF9" w:rsidP="00591108">
    <w:pPr>
      <w:pStyle w:val="Topptekst"/>
      <w:jc w:val="center"/>
    </w:pPr>
    <w:r w:rsidRPr="00591108">
      <w:t xml:space="preserve">Side | </w:t>
    </w:r>
    <w:r w:rsidRPr="00591108">
      <w:rPr>
        <w:b/>
      </w:rPr>
      <w:fldChar w:fldCharType="begin"/>
    </w:r>
    <w:r w:rsidRPr="00591108">
      <w:rPr>
        <w:b/>
      </w:rPr>
      <w:instrText xml:space="preserve"> PAGE   \* MERGEFORMAT </w:instrText>
    </w:r>
    <w:r w:rsidRPr="00591108">
      <w:rPr>
        <w:b/>
      </w:rPr>
      <w:fldChar w:fldCharType="separate"/>
    </w:r>
    <w:r w:rsidR="00FC1D3F">
      <w:rPr>
        <w:b/>
        <w:noProof/>
      </w:rPr>
      <w:t>25</w:t>
    </w:r>
    <w:r w:rsidRPr="00591108">
      <w:rPr>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D08C" w14:textId="1F9E627E" w:rsidR="001A1AF9" w:rsidRDefault="001A1AF9">
    <w:pPr>
      <w:pStyle w:val="Topptekst"/>
    </w:pPr>
    <w:r>
      <w:ptab w:relativeTo="margin" w:alignment="center" w:leader="none"/>
    </w:r>
    <w:r>
      <w:ptab w:relativeTo="margin" w:alignment="right" w:leader="none"/>
    </w:r>
    <w:r>
      <w:t>PH14 03d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F0A88"/>
    <w:multiLevelType w:val="hybridMultilevel"/>
    <w:tmpl w:val="610A46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6E5227E"/>
    <w:multiLevelType w:val="hybridMultilevel"/>
    <w:tmpl w:val="CC94013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08624B48"/>
    <w:multiLevelType w:val="hybridMultilevel"/>
    <w:tmpl w:val="BC4064A6"/>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nsid w:val="08E56D5B"/>
    <w:multiLevelType w:val="hybridMultilevel"/>
    <w:tmpl w:val="21FAFD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B811828"/>
    <w:multiLevelType w:val="hybridMultilevel"/>
    <w:tmpl w:val="73DC32E0"/>
    <w:lvl w:ilvl="0" w:tplc="3F1A266C">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F0C719E"/>
    <w:multiLevelType w:val="hybridMultilevel"/>
    <w:tmpl w:val="34C82F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EA30516"/>
    <w:multiLevelType w:val="hybridMultilevel"/>
    <w:tmpl w:val="943E9D9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350B2E17"/>
    <w:multiLevelType w:val="hybridMultilevel"/>
    <w:tmpl w:val="E7F2CB1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nsid w:val="3F80641D"/>
    <w:multiLevelType w:val="hybridMultilevel"/>
    <w:tmpl w:val="1324A9C2"/>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4C592AAD"/>
    <w:multiLevelType w:val="hybridMultilevel"/>
    <w:tmpl w:val="D1AC2A30"/>
    <w:lvl w:ilvl="0" w:tplc="FA484600">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nsid w:val="4D056F62"/>
    <w:multiLevelType w:val="hybridMultilevel"/>
    <w:tmpl w:val="6016B2E2"/>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554A4EA9"/>
    <w:multiLevelType w:val="hybridMultilevel"/>
    <w:tmpl w:val="DF7643CC"/>
    <w:lvl w:ilvl="0" w:tplc="3F1A266C">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D6C422B"/>
    <w:multiLevelType w:val="hybridMultilevel"/>
    <w:tmpl w:val="399693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67A03485"/>
    <w:multiLevelType w:val="hybridMultilevel"/>
    <w:tmpl w:val="0A78E86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76265D16"/>
    <w:multiLevelType w:val="hybridMultilevel"/>
    <w:tmpl w:val="E188E48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76480C6B"/>
    <w:multiLevelType w:val="hybridMultilevel"/>
    <w:tmpl w:val="4762FF5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7BA41B09"/>
    <w:multiLevelType w:val="hybridMultilevel"/>
    <w:tmpl w:val="C6CC0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8"/>
  </w:num>
  <w:num w:numId="4">
    <w:abstractNumId w:val="13"/>
  </w:num>
  <w:num w:numId="5">
    <w:abstractNumId w:val="14"/>
  </w:num>
  <w:num w:numId="6">
    <w:abstractNumId w:val="10"/>
  </w:num>
  <w:num w:numId="7">
    <w:abstractNumId w:val="6"/>
  </w:num>
  <w:num w:numId="8">
    <w:abstractNumId w:val="15"/>
  </w:num>
  <w:num w:numId="9">
    <w:abstractNumId w:val="3"/>
  </w:num>
  <w:num w:numId="10">
    <w:abstractNumId w:val="1"/>
  </w:num>
  <w:num w:numId="11">
    <w:abstractNumId w:val="2"/>
  </w:num>
  <w:num w:numId="12">
    <w:abstractNumId w:val="7"/>
  </w:num>
  <w:num w:numId="13">
    <w:abstractNumId w:val="9"/>
  </w:num>
  <w:num w:numId="14">
    <w:abstractNumId w:val="0"/>
  </w:num>
  <w:num w:numId="15">
    <w:abstractNumId w:val="4"/>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5057">
      <o:colormenu v:ext="edit" strokecolor="none [3212]"/>
    </o:shapedefaults>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65C5F"/>
    <w:rsid w:val="00012D11"/>
    <w:rsid w:val="0001330A"/>
    <w:rsid w:val="000319B9"/>
    <w:rsid w:val="0004341F"/>
    <w:rsid w:val="00057C2B"/>
    <w:rsid w:val="00070753"/>
    <w:rsid w:val="00073031"/>
    <w:rsid w:val="000731C3"/>
    <w:rsid w:val="00082BDE"/>
    <w:rsid w:val="00093734"/>
    <w:rsid w:val="00094BEF"/>
    <w:rsid w:val="000A2CCC"/>
    <w:rsid w:val="000B6E57"/>
    <w:rsid w:val="000B7CEC"/>
    <w:rsid w:val="000C50B4"/>
    <w:rsid w:val="000D151B"/>
    <w:rsid w:val="000D161A"/>
    <w:rsid w:val="000D168C"/>
    <w:rsid w:val="000D1AF3"/>
    <w:rsid w:val="000E107E"/>
    <w:rsid w:val="000E5FD5"/>
    <w:rsid w:val="00103877"/>
    <w:rsid w:val="00105A00"/>
    <w:rsid w:val="001102CF"/>
    <w:rsid w:val="00111214"/>
    <w:rsid w:val="00124572"/>
    <w:rsid w:val="0014536D"/>
    <w:rsid w:val="001502D8"/>
    <w:rsid w:val="001554CC"/>
    <w:rsid w:val="001726F9"/>
    <w:rsid w:val="0017282A"/>
    <w:rsid w:val="0018366A"/>
    <w:rsid w:val="00193416"/>
    <w:rsid w:val="00195DFB"/>
    <w:rsid w:val="001A1AF9"/>
    <w:rsid w:val="001A77D8"/>
    <w:rsid w:val="001E5083"/>
    <w:rsid w:val="001E73AF"/>
    <w:rsid w:val="00220493"/>
    <w:rsid w:val="002219BC"/>
    <w:rsid w:val="002248E9"/>
    <w:rsid w:val="00226598"/>
    <w:rsid w:val="0022695B"/>
    <w:rsid w:val="002331BE"/>
    <w:rsid w:val="00242BBC"/>
    <w:rsid w:val="00246CAB"/>
    <w:rsid w:val="00252D85"/>
    <w:rsid w:val="002577D3"/>
    <w:rsid w:val="00257D44"/>
    <w:rsid w:val="0026163F"/>
    <w:rsid w:val="00276DD8"/>
    <w:rsid w:val="002A27EA"/>
    <w:rsid w:val="002C63C8"/>
    <w:rsid w:val="002D00B2"/>
    <w:rsid w:val="002D665C"/>
    <w:rsid w:val="002E1F41"/>
    <w:rsid w:val="002E2230"/>
    <w:rsid w:val="002E3182"/>
    <w:rsid w:val="002E4274"/>
    <w:rsid w:val="002E4F99"/>
    <w:rsid w:val="002E7E73"/>
    <w:rsid w:val="002F2655"/>
    <w:rsid w:val="002F42E9"/>
    <w:rsid w:val="00304F53"/>
    <w:rsid w:val="00327331"/>
    <w:rsid w:val="00333B47"/>
    <w:rsid w:val="00335769"/>
    <w:rsid w:val="00335E42"/>
    <w:rsid w:val="00343169"/>
    <w:rsid w:val="003444F1"/>
    <w:rsid w:val="00344779"/>
    <w:rsid w:val="003456E2"/>
    <w:rsid w:val="00371AA7"/>
    <w:rsid w:val="00374FA9"/>
    <w:rsid w:val="00380BA4"/>
    <w:rsid w:val="00382967"/>
    <w:rsid w:val="003875E3"/>
    <w:rsid w:val="003A077C"/>
    <w:rsid w:val="003A1DC5"/>
    <w:rsid w:val="003A4187"/>
    <w:rsid w:val="003A76CE"/>
    <w:rsid w:val="003C01C4"/>
    <w:rsid w:val="003D11D1"/>
    <w:rsid w:val="003D3B15"/>
    <w:rsid w:val="003D4B74"/>
    <w:rsid w:val="003E1C84"/>
    <w:rsid w:val="003F3265"/>
    <w:rsid w:val="003F3788"/>
    <w:rsid w:val="003F60F7"/>
    <w:rsid w:val="00402838"/>
    <w:rsid w:val="00404CE6"/>
    <w:rsid w:val="00406FC3"/>
    <w:rsid w:val="004269C0"/>
    <w:rsid w:val="00437477"/>
    <w:rsid w:val="00440A7E"/>
    <w:rsid w:val="00451DCC"/>
    <w:rsid w:val="00457795"/>
    <w:rsid w:val="004602D3"/>
    <w:rsid w:val="00461A6D"/>
    <w:rsid w:val="0047500B"/>
    <w:rsid w:val="00475848"/>
    <w:rsid w:val="004952C8"/>
    <w:rsid w:val="004B1F4E"/>
    <w:rsid w:val="004C6F6E"/>
    <w:rsid w:val="004D26C2"/>
    <w:rsid w:val="004E6FBE"/>
    <w:rsid w:val="004F0B5D"/>
    <w:rsid w:val="004F2EA7"/>
    <w:rsid w:val="004F30BD"/>
    <w:rsid w:val="004F5646"/>
    <w:rsid w:val="0050163E"/>
    <w:rsid w:val="005115ED"/>
    <w:rsid w:val="00532D7A"/>
    <w:rsid w:val="00554A5F"/>
    <w:rsid w:val="0057364E"/>
    <w:rsid w:val="0058197D"/>
    <w:rsid w:val="00586194"/>
    <w:rsid w:val="00591108"/>
    <w:rsid w:val="005A5AB9"/>
    <w:rsid w:val="005B3C4A"/>
    <w:rsid w:val="005D1DA6"/>
    <w:rsid w:val="005F0D7F"/>
    <w:rsid w:val="005F7C17"/>
    <w:rsid w:val="00600EFE"/>
    <w:rsid w:val="00604364"/>
    <w:rsid w:val="0061244E"/>
    <w:rsid w:val="00612891"/>
    <w:rsid w:val="006139E4"/>
    <w:rsid w:val="006147BD"/>
    <w:rsid w:val="00622A99"/>
    <w:rsid w:val="00626DA8"/>
    <w:rsid w:val="00637C2D"/>
    <w:rsid w:val="00640301"/>
    <w:rsid w:val="006439EB"/>
    <w:rsid w:val="006562B5"/>
    <w:rsid w:val="00663F4F"/>
    <w:rsid w:val="0066713E"/>
    <w:rsid w:val="00671576"/>
    <w:rsid w:val="00671F36"/>
    <w:rsid w:val="006757A4"/>
    <w:rsid w:val="00677203"/>
    <w:rsid w:val="006804C6"/>
    <w:rsid w:val="006926F0"/>
    <w:rsid w:val="006B49FD"/>
    <w:rsid w:val="006C072C"/>
    <w:rsid w:val="006D3A1C"/>
    <w:rsid w:val="006D4200"/>
    <w:rsid w:val="006E0C1A"/>
    <w:rsid w:val="006E47C4"/>
    <w:rsid w:val="006F334F"/>
    <w:rsid w:val="006F5368"/>
    <w:rsid w:val="00702886"/>
    <w:rsid w:val="00702EEE"/>
    <w:rsid w:val="0070665D"/>
    <w:rsid w:val="00710CDC"/>
    <w:rsid w:val="00712C78"/>
    <w:rsid w:val="00715480"/>
    <w:rsid w:val="00716D39"/>
    <w:rsid w:val="007210BA"/>
    <w:rsid w:val="00723A18"/>
    <w:rsid w:val="0073661B"/>
    <w:rsid w:val="00746EC2"/>
    <w:rsid w:val="00750E94"/>
    <w:rsid w:val="00752C72"/>
    <w:rsid w:val="007534D7"/>
    <w:rsid w:val="007562BD"/>
    <w:rsid w:val="00757C4D"/>
    <w:rsid w:val="007602EC"/>
    <w:rsid w:val="00766A87"/>
    <w:rsid w:val="00780ECF"/>
    <w:rsid w:val="00785B81"/>
    <w:rsid w:val="00786051"/>
    <w:rsid w:val="00792DD4"/>
    <w:rsid w:val="00794625"/>
    <w:rsid w:val="00796B75"/>
    <w:rsid w:val="00797DAE"/>
    <w:rsid w:val="007A0CBF"/>
    <w:rsid w:val="007A16F7"/>
    <w:rsid w:val="007A4EEE"/>
    <w:rsid w:val="007A651E"/>
    <w:rsid w:val="007A6967"/>
    <w:rsid w:val="007B02EC"/>
    <w:rsid w:val="007B70D4"/>
    <w:rsid w:val="007C59E5"/>
    <w:rsid w:val="007C7DB0"/>
    <w:rsid w:val="007E2949"/>
    <w:rsid w:val="007E2B38"/>
    <w:rsid w:val="007E2E03"/>
    <w:rsid w:val="007E4D1C"/>
    <w:rsid w:val="007E63F2"/>
    <w:rsid w:val="007F2D25"/>
    <w:rsid w:val="00804C10"/>
    <w:rsid w:val="00810074"/>
    <w:rsid w:val="00812505"/>
    <w:rsid w:val="00815BB5"/>
    <w:rsid w:val="008618C0"/>
    <w:rsid w:val="008627AE"/>
    <w:rsid w:val="00864C66"/>
    <w:rsid w:val="00865C5F"/>
    <w:rsid w:val="0087732A"/>
    <w:rsid w:val="0089029F"/>
    <w:rsid w:val="008A2BF6"/>
    <w:rsid w:val="008A333E"/>
    <w:rsid w:val="008B6394"/>
    <w:rsid w:val="008D1648"/>
    <w:rsid w:val="008D2155"/>
    <w:rsid w:val="008E0BAC"/>
    <w:rsid w:val="008E269B"/>
    <w:rsid w:val="008E3C47"/>
    <w:rsid w:val="008E5B33"/>
    <w:rsid w:val="008F720F"/>
    <w:rsid w:val="009021ED"/>
    <w:rsid w:val="00904C20"/>
    <w:rsid w:val="00914B34"/>
    <w:rsid w:val="009163D3"/>
    <w:rsid w:val="00921B4B"/>
    <w:rsid w:val="00924BB2"/>
    <w:rsid w:val="009311D7"/>
    <w:rsid w:val="009314EF"/>
    <w:rsid w:val="00931525"/>
    <w:rsid w:val="009331A3"/>
    <w:rsid w:val="009454EC"/>
    <w:rsid w:val="009605AD"/>
    <w:rsid w:val="00966E08"/>
    <w:rsid w:val="00977B70"/>
    <w:rsid w:val="00981478"/>
    <w:rsid w:val="009827A9"/>
    <w:rsid w:val="009828FD"/>
    <w:rsid w:val="00982AE6"/>
    <w:rsid w:val="00983315"/>
    <w:rsid w:val="00985483"/>
    <w:rsid w:val="00993C6B"/>
    <w:rsid w:val="009A7214"/>
    <w:rsid w:val="009B0745"/>
    <w:rsid w:val="009B1C42"/>
    <w:rsid w:val="009B7A0D"/>
    <w:rsid w:val="009C24AD"/>
    <w:rsid w:val="009C7F9B"/>
    <w:rsid w:val="009D78DE"/>
    <w:rsid w:val="009D7B3C"/>
    <w:rsid w:val="009E5406"/>
    <w:rsid w:val="009E61C1"/>
    <w:rsid w:val="009F1986"/>
    <w:rsid w:val="009F34AC"/>
    <w:rsid w:val="009F3CD0"/>
    <w:rsid w:val="00A00D1C"/>
    <w:rsid w:val="00A056DC"/>
    <w:rsid w:val="00A116CB"/>
    <w:rsid w:val="00A137C3"/>
    <w:rsid w:val="00A26708"/>
    <w:rsid w:val="00A32558"/>
    <w:rsid w:val="00A41C99"/>
    <w:rsid w:val="00A50993"/>
    <w:rsid w:val="00A511EB"/>
    <w:rsid w:val="00A51472"/>
    <w:rsid w:val="00A6228E"/>
    <w:rsid w:val="00A72221"/>
    <w:rsid w:val="00A80FB4"/>
    <w:rsid w:val="00A9105B"/>
    <w:rsid w:val="00A93C6A"/>
    <w:rsid w:val="00A9416C"/>
    <w:rsid w:val="00A950D7"/>
    <w:rsid w:val="00AA6CA3"/>
    <w:rsid w:val="00AC564D"/>
    <w:rsid w:val="00AC6A61"/>
    <w:rsid w:val="00AD05BE"/>
    <w:rsid w:val="00AD0BC8"/>
    <w:rsid w:val="00AE026C"/>
    <w:rsid w:val="00AE5EFE"/>
    <w:rsid w:val="00AE6DAC"/>
    <w:rsid w:val="00AE7072"/>
    <w:rsid w:val="00B04A3A"/>
    <w:rsid w:val="00B063B5"/>
    <w:rsid w:val="00B07BF4"/>
    <w:rsid w:val="00B13025"/>
    <w:rsid w:val="00B16259"/>
    <w:rsid w:val="00B17A28"/>
    <w:rsid w:val="00B325C3"/>
    <w:rsid w:val="00B361C1"/>
    <w:rsid w:val="00B4181A"/>
    <w:rsid w:val="00B422A2"/>
    <w:rsid w:val="00B4348E"/>
    <w:rsid w:val="00B4376A"/>
    <w:rsid w:val="00B4744F"/>
    <w:rsid w:val="00B4792C"/>
    <w:rsid w:val="00B543C2"/>
    <w:rsid w:val="00B66D48"/>
    <w:rsid w:val="00B724CB"/>
    <w:rsid w:val="00B75866"/>
    <w:rsid w:val="00B834B8"/>
    <w:rsid w:val="00BA08BB"/>
    <w:rsid w:val="00BB3CF1"/>
    <w:rsid w:val="00BB7AE2"/>
    <w:rsid w:val="00BD6F9A"/>
    <w:rsid w:val="00BD7973"/>
    <w:rsid w:val="00BE47DE"/>
    <w:rsid w:val="00C0758B"/>
    <w:rsid w:val="00C1264C"/>
    <w:rsid w:val="00C1793F"/>
    <w:rsid w:val="00C30D20"/>
    <w:rsid w:val="00C32913"/>
    <w:rsid w:val="00C429A4"/>
    <w:rsid w:val="00C433FB"/>
    <w:rsid w:val="00C44D61"/>
    <w:rsid w:val="00C5711E"/>
    <w:rsid w:val="00C666BD"/>
    <w:rsid w:val="00C72756"/>
    <w:rsid w:val="00C77034"/>
    <w:rsid w:val="00CA0143"/>
    <w:rsid w:val="00CA1338"/>
    <w:rsid w:val="00CA25D8"/>
    <w:rsid w:val="00CA5264"/>
    <w:rsid w:val="00CB03C6"/>
    <w:rsid w:val="00CB225D"/>
    <w:rsid w:val="00CB68B9"/>
    <w:rsid w:val="00CB72FD"/>
    <w:rsid w:val="00CC7118"/>
    <w:rsid w:val="00CC75D1"/>
    <w:rsid w:val="00CD08AE"/>
    <w:rsid w:val="00CD3062"/>
    <w:rsid w:val="00CE29B9"/>
    <w:rsid w:val="00D07C0E"/>
    <w:rsid w:val="00D131D6"/>
    <w:rsid w:val="00D138A2"/>
    <w:rsid w:val="00D17B19"/>
    <w:rsid w:val="00D17D46"/>
    <w:rsid w:val="00D2292F"/>
    <w:rsid w:val="00D24A2F"/>
    <w:rsid w:val="00D334B7"/>
    <w:rsid w:val="00D37973"/>
    <w:rsid w:val="00D421EA"/>
    <w:rsid w:val="00D42A76"/>
    <w:rsid w:val="00D53E86"/>
    <w:rsid w:val="00D565E6"/>
    <w:rsid w:val="00D64DC9"/>
    <w:rsid w:val="00D87802"/>
    <w:rsid w:val="00DA5252"/>
    <w:rsid w:val="00DC1B83"/>
    <w:rsid w:val="00DC74F3"/>
    <w:rsid w:val="00DE2251"/>
    <w:rsid w:val="00DE4D14"/>
    <w:rsid w:val="00DE7FE5"/>
    <w:rsid w:val="00E00C38"/>
    <w:rsid w:val="00E13B39"/>
    <w:rsid w:val="00E35D38"/>
    <w:rsid w:val="00E3600A"/>
    <w:rsid w:val="00E435AF"/>
    <w:rsid w:val="00E453BF"/>
    <w:rsid w:val="00E501E9"/>
    <w:rsid w:val="00E50872"/>
    <w:rsid w:val="00E51017"/>
    <w:rsid w:val="00E54E2A"/>
    <w:rsid w:val="00E5507F"/>
    <w:rsid w:val="00E55901"/>
    <w:rsid w:val="00E568EE"/>
    <w:rsid w:val="00E56A00"/>
    <w:rsid w:val="00E67778"/>
    <w:rsid w:val="00E70518"/>
    <w:rsid w:val="00E70CFD"/>
    <w:rsid w:val="00E779FC"/>
    <w:rsid w:val="00E8223A"/>
    <w:rsid w:val="00E93306"/>
    <w:rsid w:val="00E97D5E"/>
    <w:rsid w:val="00EA0EEE"/>
    <w:rsid w:val="00EA1971"/>
    <w:rsid w:val="00EA7398"/>
    <w:rsid w:val="00EB2586"/>
    <w:rsid w:val="00EC39CE"/>
    <w:rsid w:val="00ED4B42"/>
    <w:rsid w:val="00EE13E9"/>
    <w:rsid w:val="00EE2D66"/>
    <w:rsid w:val="00EF0213"/>
    <w:rsid w:val="00EF22E5"/>
    <w:rsid w:val="00EF3D26"/>
    <w:rsid w:val="00EF4C5D"/>
    <w:rsid w:val="00F024C3"/>
    <w:rsid w:val="00F166DA"/>
    <w:rsid w:val="00F20173"/>
    <w:rsid w:val="00F22F68"/>
    <w:rsid w:val="00F32D0C"/>
    <w:rsid w:val="00F521EC"/>
    <w:rsid w:val="00F62215"/>
    <w:rsid w:val="00F6279C"/>
    <w:rsid w:val="00F72B6C"/>
    <w:rsid w:val="00F77DF7"/>
    <w:rsid w:val="00F84AD6"/>
    <w:rsid w:val="00F97B38"/>
    <w:rsid w:val="00FA2FCC"/>
    <w:rsid w:val="00FC1D3F"/>
    <w:rsid w:val="00FD6CBD"/>
    <w:rsid w:val="00FE5445"/>
    <w:rsid w:val="00FF6E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5057">
      <o:colormenu v:ext="edit" strokecolor="none [3212]"/>
    </o:shapedefaults>
    <o:shapelayout v:ext="edit">
      <o:idmap v:ext="edit" data="1"/>
      <o:rules v:ext="edit">
        <o:r id="V:Rule2" type="connector" idref="#_x0000_s1028"/>
      </o:rules>
    </o:shapelayout>
  </w:shapeDefaults>
  <w:decimalSymbol w:val=","/>
  <w:listSeparator w:val=";"/>
  <w14:docId w14:val="07157B12"/>
  <w15:docId w15:val="{DDDDFEBD-9710-44BE-B0D6-1B64D09B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169"/>
    <w:pPr>
      <w:spacing w:after="120"/>
    </w:pPr>
    <w:rPr>
      <w:sz w:val="22"/>
      <w:szCs w:val="22"/>
      <w:lang w:eastAsia="en-US"/>
    </w:rPr>
  </w:style>
  <w:style w:type="paragraph" w:styleId="Overskrift1">
    <w:name w:val="heading 1"/>
    <w:basedOn w:val="Normal"/>
    <w:next w:val="Normal"/>
    <w:link w:val="Overskrift1Tegn"/>
    <w:uiPriority w:val="9"/>
    <w:qFormat/>
    <w:rsid w:val="001A1A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724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04C20"/>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057C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65C5F"/>
    <w:pPr>
      <w:ind w:left="720"/>
      <w:contextualSpacing/>
    </w:pPr>
  </w:style>
  <w:style w:type="paragraph" w:styleId="Topptekst">
    <w:name w:val="header"/>
    <w:basedOn w:val="Normal"/>
    <w:link w:val="TopptekstTegn"/>
    <w:uiPriority w:val="99"/>
    <w:unhideWhenUsed/>
    <w:rsid w:val="00865C5F"/>
    <w:pPr>
      <w:tabs>
        <w:tab w:val="center" w:pos="4536"/>
        <w:tab w:val="right" w:pos="9072"/>
      </w:tabs>
      <w:spacing w:after="0"/>
    </w:pPr>
  </w:style>
  <w:style w:type="character" w:customStyle="1" w:styleId="TopptekstTegn">
    <w:name w:val="Topptekst Tegn"/>
    <w:basedOn w:val="Standardskriftforavsnitt"/>
    <w:link w:val="Topptekst"/>
    <w:uiPriority w:val="99"/>
    <w:rsid w:val="00865C5F"/>
  </w:style>
  <w:style w:type="paragraph" w:styleId="Bunntekst">
    <w:name w:val="footer"/>
    <w:basedOn w:val="Normal"/>
    <w:link w:val="BunntekstTegn"/>
    <w:uiPriority w:val="99"/>
    <w:unhideWhenUsed/>
    <w:rsid w:val="00865C5F"/>
    <w:pPr>
      <w:tabs>
        <w:tab w:val="center" w:pos="4536"/>
        <w:tab w:val="right" w:pos="9072"/>
      </w:tabs>
      <w:spacing w:after="0"/>
    </w:pPr>
  </w:style>
  <w:style w:type="character" w:customStyle="1" w:styleId="BunntekstTegn">
    <w:name w:val="Bunntekst Tegn"/>
    <w:basedOn w:val="Standardskriftforavsnitt"/>
    <w:link w:val="Bunntekst"/>
    <w:uiPriority w:val="99"/>
    <w:rsid w:val="00865C5F"/>
  </w:style>
  <w:style w:type="paragraph" w:styleId="Bobletekst">
    <w:name w:val="Balloon Text"/>
    <w:basedOn w:val="Normal"/>
    <w:link w:val="BobletekstTegn"/>
    <w:uiPriority w:val="99"/>
    <w:semiHidden/>
    <w:unhideWhenUsed/>
    <w:rsid w:val="00865C5F"/>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865C5F"/>
    <w:rPr>
      <w:rFonts w:ascii="Tahoma" w:hAnsi="Tahoma" w:cs="Tahoma"/>
      <w:sz w:val="16"/>
      <w:szCs w:val="16"/>
    </w:rPr>
  </w:style>
  <w:style w:type="character" w:styleId="Hyperkobling">
    <w:name w:val="Hyperlink"/>
    <w:basedOn w:val="Standardskriftforavsnitt"/>
    <w:uiPriority w:val="99"/>
    <w:unhideWhenUsed/>
    <w:rsid w:val="003F3265"/>
    <w:rPr>
      <w:color w:val="0000FF"/>
      <w:u w:val="single"/>
    </w:rPr>
  </w:style>
  <w:style w:type="paragraph" w:styleId="Fotnotetekst">
    <w:name w:val="footnote text"/>
    <w:basedOn w:val="Normal"/>
    <w:link w:val="FotnotetekstTegn"/>
    <w:uiPriority w:val="99"/>
    <w:semiHidden/>
    <w:unhideWhenUsed/>
    <w:rsid w:val="00C72756"/>
    <w:rPr>
      <w:sz w:val="20"/>
      <w:szCs w:val="20"/>
    </w:rPr>
  </w:style>
  <w:style w:type="character" w:customStyle="1" w:styleId="FotnotetekstTegn">
    <w:name w:val="Fotnotetekst Tegn"/>
    <w:basedOn w:val="Standardskriftforavsnitt"/>
    <w:link w:val="Fotnotetekst"/>
    <w:uiPriority w:val="99"/>
    <w:semiHidden/>
    <w:rsid w:val="00C72756"/>
    <w:rPr>
      <w:lang w:eastAsia="en-US"/>
    </w:rPr>
  </w:style>
  <w:style w:type="character" w:styleId="Fotnotereferanse">
    <w:name w:val="footnote reference"/>
    <w:basedOn w:val="Standardskriftforavsnitt"/>
    <w:uiPriority w:val="99"/>
    <w:semiHidden/>
    <w:unhideWhenUsed/>
    <w:rsid w:val="00C72756"/>
    <w:rPr>
      <w:vertAlign w:val="superscript"/>
    </w:rPr>
  </w:style>
  <w:style w:type="paragraph" w:styleId="Ingenmellomrom">
    <w:name w:val="No Spacing"/>
    <w:link w:val="IngenmellomromTegn"/>
    <w:uiPriority w:val="1"/>
    <w:qFormat/>
    <w:rsid w:val="00C72756"/>
    <w:rPr>
      <w:rFonts w:asciiTheme="minorHAnsi" w:eastAsiaTheme="minorEastAsia" w:hAnsiTheme="minorHAnsi" w:cstheme="minorBidi"/>
      <w:sz w:val="22"/>
      <w:szCs w:val="22"/>
      <w:lang w:eastAsia="en-US"/>
    </w:rPr>
  </w:style>
  <w:style w:type="character" w:customStyle="1" w:styleId="IngenmellomromTegn">
    <w:name w:val="Ingen mellomrom Tegn"/>
    <w:basedOn w:val="Standardskriftforavsnitt"/>
    <w:link w:val="Ingenmellomrom"/>
    <w:uiPriority w:val="1"/>
    <w:rsid w:val="00C72756"/>
    <w:rPr>
      <w:rFonts w:asciiTheme="minorHAnsi" w:eastAsiaTheme="minorEastAsia" w:hAnsiTheme="minorHAnsi" w:cstheme="minorBidi"/>
      <w:sz w:val="22"/>
      <w:szCs w:val="22"/>
      <w:lang w:eastAsia="en-US"/>
    </w:rPr>
  </w:style>
  <w:style w:type="character" w:customStyle="1" w:styleId="Overskrift2Tegn">
    <w:name w:val="Overskrift 2 Tegn"/>
    <w:basedOn w:val="Standardskriftforavsnitt"/>
    <w:link w:val="Overskrift2"/>
    <w:uiPriority w:val="9"/>
    <w:rsid w:val="00B724CB"/>
    <w:rPr>
      <w:rFonts w:asciiTheme="majorHAnsi" w:eastAsiaTheme="majorEastAsia" w:hAnsiTheme="majorHAnsi" w:cstheme="majorBidi"/>
      <w:b/>
      <w:bCs/>
      <w:color w:val="4F81BD" w:themeColor="accent1"/>
      <w:sz w:val="26"/>
      <w:szCs w:val="26"/>
      <w:lang w:eastAsia="en-US"/>
    </w:rPr>
  </w:style>
  <w:style w:type="paragraph" w:styleId="Tittel">
    <w:name w:val="Title"/>
    <w:basedOn w:val="Normal"/>
    <w:next w:val="Normal"/>
    <w:link w:val="TittelTegn"/>
    <w:uiPriority w:val="10"/>
    <w:qFormat/>
    <w:rsid w:val="00B724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B724C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Overskrift3Tegn">
    <w:name w:val="Overskrift 3 Tegn"/>
    <w:basedOn w:val="Standardskriftforavsnitt"/>
    <w:link w:val="Overskrift3"/>
    <w:uiPriority w:val="9"/>
    <w:rsid w:val="00904C20"/>
    <w:rPr>
      <w:rFonts w:asciiTheme="majorHAnsi" w:eastAsiaTheme="majorEastAsia" w:hAnsiTheme="majorHAnsi" w:cstheme="majorBidi"/>
      <w:b/>
      <w:bCs/>
      <w:color w:val="4F81BD" w:themeColor="accent1"/>
      <w:sz w:val="22"/>
      <w:szCs w:val="22"/>
      <w:lang w:eastAsia="en-US"/>
    </w:rPr>
  </w:style>
  <w:style w:type="character" w:customStyle="1" w:styleId="Overskrift4Tegn">
    <w:name w:val="Overskrift 4 Tegn"/>
    <w:basedOn w:val="Standardskriftforavsnitt"/>
    <w:link w:val="Overskrift4"/>
    <w:uiPriority w:val="9"/>
    <w:rsid w:val="00057C2B"/>
    <w:rPr>
      <w:rFonts w:asciiTheme="majorHAnsi" w:eastAsiaTheme="majorEastAsia" w:hAnsiTheme="majorHAnsi" w:cstheme="majorBidi"/>
      <w:b/>
      <w:bCs/>
      <w:i/>
      <w:iCs/>
      <w:color w:val="4F81BD" w:themeColor="accent1"/>
      <w:sz w:val="22"/>
      <w:szCs w:val="22"/>
      <w:lang w:eastAsia="en-US"/>
    </w:rPr>
  </w:style>
  <w:style w:type="paragraph" w:styleId="Sluttnotetekst">
    <w:name w:val="endnote text"/>
    <w:basedOn w:val="Normal"/>
    <w:link w:val="SluttnotetekstTegn"/>
    <w:uiPriority w:val="99"/>
    <w:semiHidden/>
    <w:unhideWhenUsed/>
    <w:rsid w:val="00195DFB"/>
    <w:pPr>
      <w:spacing w:after="0"/>
    </w:pPr>
    <w:rPr>
      <w:sz w:val="20"/>
      <w:szCs w:val="20"/>
    </w:rPr>
  </w:style>
  <w:style w:type="character" w:customStyle="1" w:styleId="SluttnotetekstTegn">
    <w:name w:val="Sluttnotetekst Tegn"/>
    <w:basedOn w:val="Standardskriftforavsnitt"/>
    <w:link w:val="Sluttnotetekst"/>
    <w:uiPriority w:val="99"/>
    <w:semiHidden/>
    <w:rsid w:val="00195DFB"/>
    <w:rPr>
      <w:lang w:eastAsia="en-US"/>
    </w:rPr>
  </w:style>
  <w:style w:type="character" w:styleId="Sluttnotereferanse">
    <w:name w:val="endnote reference"/>
    <w:basedOn w:val="Standardskriftforavsnitt"/>
    <w:uiPriority w:val="99"/>
    <w:semiHidden/>
    <w:unhideWhenUsed/>
    <w:rsid w:val="00195DFB"/>
    <w:rPr>
      <w:vertAlign w:val="superscript"/>
    </w:rPr>
  </w:style>
  <w:style w:type="paragraph" w:styleId="NormalWeb">
    <w:name w:val="Normal (Web)"/>
    <w:basedOn w:val="Normal"/>
    <w:uiPriority w:val="99"/>
    <w:unhideWhenUsed/>
    <w:rsid w:val="00CB68B9"/>
    <w:pPr>
      <w:spacing w:before="100" w:beforeAutospacing="1" w:after="100" w:afterAutospacing="1"/>
    </w:pPr>
    <w:rPr>
      <w:rFonts w:ascii="Times New Roman" w:eastAsiaTheme="minorHAnsi" w:hAnsi="Times New Roman"/>
      <w:sz w:val="24"/>
      <w:szCs w:val="24"/>
      <w:lang w:eastAsia="nb-NO"/>
    </w:rPr>
  </w:style>
  <w:style w:type="character" w:styleId="Sterk">
    <w:name w:val="Strong"/>
    <w:basedOn w:val="Standardskriftforavsnitt"/>
    <w:uiPriority w:val="22"/>
    <w:qFormat/>
    <w:rsid w:val="008E3C47"/>
    <w:rPr>
      <w:b/>
      <w:bCs/>
    </w:rPr>
  </w:style>
  <w:style w:type="paragraph" w:customStyle="1" w:styleId="Default">
    <w:name w:val="Default"/>
    <w:rsid w:val="001A1AF9"/>
    <w:pPr>
      <w:autoSpaceDE w:val="0"/>
      <w:autoSpaceDN w:val="0"/>
      <w:adjustRightInd w:val="0"/>
    </w:pPr>
    <w:rPr>
      <w:rFonts w:ascii="Arial" w:hAnsi="Arial" w:cs="Arial"/>
      <w:color w:val="000000"/>
      <w:sz w:val="24"/>
      <w:szCs w:val="24"/>
    </w:rPr>
  </w:style>
  <w:style w:type="table" w:styleId="Tabellrutenett">
    <w:name w:val="Table Grid"/>
    <w:basedOn w:val="Vanligtabell"/>
    <w:uiPriority w:val="59"/>
    <w:rsid w:val="001A1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A1AF9"/>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7301">
      <w:bodyDiv w:val="1"/>
      <w:marLeft w:val="0"/>
      <w:marRight w:val="0"/>
      <w:marTop w:val="0"/>
      <w:marBottom w:val="0"/>
      <w:divBdr>
        <w:top w:val="none" w:sz="0" w:space="0" w:color="auto"/>
        <w:left w:val="none" w:sz="0" w:space="0" w:color="auto"/>
        <w:bottom w:val="none" w:sz="0" w:space="0" w:color="auto"/>
        <w:right w:val="none" w:sz="0" w:space="0" w:color="auto"/>
      </w:divBdr>
    </w:div>
    <w:div w:id="534199385">
      <w:bodyDiv w:val="1"/>
      <w:marLeft w:val="0"/>
      <w:marRight w:val="0"/>
      <w:marTop w:val="0"/>
      <w:marBottom w:val="0"/>
      <w:divBdr>
        <w:top w:val="none" w:sz="0" w:space="0" w:color="auto"/>
        <w:left w:val="none" w:sz="0" w:space="0" w:color="auto"/>
        <w:bottom w:val="none" w:sz="0" w:space="0" w:color="auto"/>
        <w:right w:val="none" w:sz="0" w:space="0" w:color="auto"/>
      </w:divBdr>
    </w:div>
    <w:div w:id="680861863">
      <w:bodyDiv w:val="1"/>
      <w:marLeft w:val="0"/>
      <w:marRight w:val="0"/>
      <w:marTop w:val="0"/>
      <w:marBottom w:val="0"/>
      <w:divBdr>
        <w:top w:val="none" w:sz="0" w:space="0" w:color="auto"/>
        <w:left w:val="none" w:sz="0" w:space="0" w:color="auto"/>
        <w:bottom w:val="none" w:sz="0" w:space="0" w:color="auto"/>
        <w:right w:val="none" w:sz="0" w:space="0" w:color="auto"/>
      </w:divBdr>
    </w:div>
    <w:div w:id="840437209">
      <w:bodyDiv w:val="1"/>
      <w:marLeft w:val="0"/>
      <w:marRight w:val="0"/>
      <w:marTop w:val="0"/>
      <w:marBottom w:val="0"/>
      <w:divBdr>
        <w:top w:val="none" w:sz="0" w:space="0" w:color="auto"/>
        <w:left w:val="none" w:sz="0" w:space="0" w:color="auto"/>
        <w:bottom w:val="none" w:sz="0" w:space="0" w:color="auto"/>
        <w:right w:val="none" w:sz="0" w:space="0" w:color="auto"/>
      </w:divBdr>
      <w:divsChild>
        <w:div w:id="533621822">
          <w:marLeft w:val="0"/>
          <w:marRight w:val="0"/>
          <w:marTop w:val="0"/>
          <w:marBottom w:val="0"/>
          <w:divBdr>
            <w:top w:val="none" w:sz="0" w:space="0" w:color="auto"/>
            <w:left w:val="none" w:sz="0" w:space="0" w:color="auto"/>
            <w:bottom w:val="none" w:sz="0" w:space="0" w:color="auto"/>
            <w:right w:val="none" w:sz="0" w:space="0" w:color="auto"/>
          </w:divBdr>
          <w:divsChild>
            <w:div w:id="1454593514">
              <w:marLeft w:val="0"/>
              <w:marRight w:val="0"/>
              <w:marTop w:val="0"/>
              <w:marBottom w:val="0"/>
              <w:divBdr>
                <w:top w:val="none" w:sz="0" w:space="0" w:color="auto"/>
                <w:left w:val="none" w:sz="0" w:space="0" w:color="auto"/>
                <w:bottom w:val="none" w:sz="0" w:space="0" w:color="auto"/>
                <w:right w:val="none" w:sz="0" w:space="0" w:color="auto"/>
              </w:divBdr>
              <w:divsChild>
                <w:div w:id="204217104">
                  <w:marLeft w:val="0"/>
                  <w:marRight w:val="0"/>
                  <w:marTop w:val="0"/>
                  <w:marBottom w:val="0"/>
                  <w:divBdr>
                    <w:top w:val="none" w:sz="0" w:space="0" w:color="auto"/>
                    <w:left w:val="none" w:sz="0" w:space="0" w:color="auto"/>
                    <w:bottom w:val="none" w:sz="0" w:space="0" w:color="auto"/>
                    <w:right w:val="none" w:sz="0" w:space="0" w:color="auto"/>
                  </w:divBdr>
                  <w:divsChild>
                    <w:div w:id="993220808">
                      <w:marLeft w:val="0"/>
                      <w:marRight w:val="0"/>
                      <w:marTop w:val="0"/>
                      <w:marBottom w:val="0"/>
                      <w:divBdr>
                        <w:top w:val="none" w:sz="0" w:space="0" w:color="auto"/>
                        <w:left w:val="none" w:sz="0" w:space="0" w:color="auto"/>
                        <w:bottom w:val="none" w:sz="0" w:space="0" w:color="auto"/>
                        <w:right w:val="none" w:sz="0" w:space="0" w:color="auto"/>
                      </w:divBdr>
                      <w:divsChild>
                        <w:div w:id="258493267">
                          <w:marLeft w:val="0"/>
                          <w:marRight w:val="0"/>
                          <w:marTop w:val="0"/>
                          <w:marBottom w:val="0"/>
                          <w:divBdr>
                            <w:top w:val="none" w:sz="0" w:space="0" w:color="auto"/>
                            <w:left w:val="none" w:sz="0" w:space="0" w:color="auto"/>
                            <w:bottom w:val="none" w:sz="0" w:space="0" w:color="auto"/>
                            <w:right w:val="none" w:sz="0" w:space="0" w:color="auto"/>
                          </w:divBdr>
                          <w:divsChild>
                            <w:div w:id="1924487301">
                              <w:marLeft w:val="0"/>
                              <w:marRight w:val="0"/>
                              <w:marTop w:val="0"/>
                              <w:marBottom w:val="0"/>
                              <w:divBdr>
                                <w:top w:val="none" w:sz="0" w:space="0" w:color="auto"/>
                                <w:left w:val="none" w:sz="0" w:space="0" w:color="auto"/>
                                <w:bottom w:val="none" w:sz="0" w:space="0" w:color="auto"/>
                                <w:right w:val="none" w:sz="0" w:space="0" w:color="auto"/>
                              </w:divBdr>
                              <w:divsChild>
                                <w:div w:id="1145200736">
                                  <w:marLeft w:val="0"/>
                                  <w:marRight w:val="0"/>
                                  <w:marTop w:val="0"/>
                                  <w:marBottom w:val="0"/>
                                  <w:divBdr>
                                    <w:top w:val="none" w:sz="0" w:space="0" w:color="auto"/>
                                    <w:left w:val="none" w:sz="0" w:space="0" w:color="auto"/>
                                    <w:bottom w:val="none" w:sz="0" w:space="0" w:color="auto"/>
                                    <w:right w:val="none" w:sz="0" w:space="0" w:color="auto"/>
                                  </w:divBdr>
                                  <w:divsChild>
                                    <w:div w:id="3534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hyperlink" Target="http://www.skatteetaten.no" TargetMode="External"/><Relationship Id="rId34" Type="http://schemas.openxmlformats.org/officeDocument/2006/relationships/hyperlink" Target="http://lovdata.no/lov/1997-02-28-19/%C2%A723-3"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lovdata.no/lov/1997-02-28-19/%C2%A723-2" TargetMode="External"/><Relationship Id="rId38" Type="http://schemas.openxmlformats.org/officeDocument/2006/relationships/header" Target="head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lovdata.no/forskrift/2014-02-14-124/%C2%A7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www.knif.no" TargetMode="External"/><Relationship Id="rId28" Type="http://schemas.openxmlformats.org/officeDocument/2006/relationships/image" Target="media/image10.emf"/><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lovdata.no/forskrift/2014-02-14-124/%C2%A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www.regjeringen.no" TargetMode="External"/><Relationship Id="rId27" Type="http://schemas.openxmlformats.org/officeDocument/2006/relationships/image" Target="media/image9.emf"/><Relationship Id="rId30" Type="http://schemas.openxmlformats.org/officeDocument/2006/relationships/hyperlink" Target="http://lovdata.no/forskrift/2013-01-25-67" TargetMode="External"/><Relationship Id="rId35" Type="http://schemas.openxmlformats.org/officeDocument/2006/relationships/hyperlink" Target="http://lovdata.no/lov/1997-02-28-19/%C2%A723-4"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B54B4B-FF16-4B5F-81A0-D11E315ADECC}" type="doc">
      <dgm:prSet loTypeId="urn:microsoft.com/office/officeart/2005/8/layout/hierarchy2" loCatId="hierarchy" qsTypeId="urn:microsoft.com/office/officeart/2005/8/quickstyle/simple2" qsCatId="simple" csTypeId="urn:microsoft.com/office/officeart/2005/8/colors/accent1_1" csCatId="accent1" phldr="1"/>
      <dgm:spPr/>
      <dgm:t>
        <a:bodyPr/>
        <a:lstStyle/>
        <a:p>
          <a:endParaRPr lang="nb-NO"/>
        </a:p>
      </dgm:t>
    </dgm:pt>
    <dgm:pt modelId="{DFCFEAD6-6C38-4E6C-95CF-3B64F55C1E7D}">
      <dgm:prSet phldrT="[Tekst]" custT="1"/>
      <dgm:spPr>
        <a:ln>
          <a:solidFill>
            <a:schemeClr val="tx1"/>
          </a:solidFill>
        </a:ln>
      </dgm:spPr>
      <dgm:t>
        <a:bodyPr/>
        <a:lstStyle/>
        <a:p>
          <a:r>
            <a:rPr lang="nb-NO" sz="1600" b="1"/>
            <a:t>Misjonær</a:t>
          </a:r>
        </a:p>
      </dgm:t>
    </dgm:pt>
    <dgm:pt modelId="{E94ED6C3-EFFD-4AD7-BB78-2D4279A4143D}" type="parTrans" cxnId="{BED3A89B-BA27-4B2A-9AA2-ADAE4E45C37C}">
      <dgm:prSet/>
      <dgm:spPr/>
      <dgm:t>
        <a:bodyPr/>
        <a:lstStyle/>
        <a:p>
          <a:endParaRPr lang="nb-NO" sz="1600" b="1"/>
        </a:p>
      </dgm:t>
    </dgm:pt>
    <dgm:pt modelId="{636CA772-35A3-49E2-8EA8-7A80B710025F}" type="sibTrans" cxnId="{BED3A89B-BA27-4B2A-9AA2-ADAE4E45C37C}">
      <dgm:prSet/>
      <dgm:spPr/>
      <dgm:t>
        <a:bodyPr/>
        <a:lstStyle/>
        <a:p>
          <a:endParaRPr lang="nb-NO" sz="1600" b="1"/>
        </a:p>
      </dgm:t>
    </dgm:pt>
    <dgm:pt modelId="{DF9FA423-AAA3-4138-A81B-3F4E4386BCBA}">
      <dgm:prSet phldrT="[Tekst]" custT="1"/>
      <dgm:spPr>
        <a:ln>
          <a:solidFill>
            <a:schemeClr val="tx1"/>
          </a:solidFill>
        </a:ln>
      </dgm:spPr>
      <dgm:t>
        <a:bodyPr/>
        <a:lstStyle/>
        <a:p>
          <a:r>
            <a:rPr lang="nb-NO" sz="1600" b="1"/>
            <a:t>Arbeidsgiver</a:t>
          </a:r>
        </a:p>
      </dgm:t>
    </dgm:pt>
    <dgm:pt modelId="{BFF1B06A-5A82-480E-8A7F-E8ED3D142F7C}" type="parTrans" cxnId="{5C49D961-9681-44D3-92C4-4B46255C75AD}">
      <dgm:prSet custT="1">
        <dgm:style>
          <a:lnRef idx="3">
            <a:schemeClr val="dk1"/>
          </a:lnRef>
          <a:fillRef idx="0">
            <a:schemeClr val="dk1"/>
          </a:fillRef>
          <a:effectRef idx="2">
            <a:schemeClr val="dk1"/>
          </a:effectRef>
          <a:fontRef idx="minor">
            <a:schemeClr val="tx1"/>
          </a:fontRef>
        </dgm:style>
      </dgm:prSet>
      <dgm:spPr/>
      <dgm:t>
        <a:bodyPr/>
        <a:lstStyle/>
        <a:p>
          <a:endParaRPr lang="nb-NO" sz="1600" b="1"/>
        </a:p>
      </dgm:t>
    </dgm:pt>
    <dgm:pt modelId="{274410AC-8255-4692-BCAE-993EE007362F}" type="sibTrans" cxnId="{5C49D961-9681-44D3-92C4-4B46255C75AD}">
      <dgm:prSet/>
      <dgm:spPr/>
      <dgm:t>
        <a:bodyPr/>
        <a:lstStyle/>
        <a:p>
          <a:endParaRPr lang="nb-NO" sz="1600" b="1"/>
        </a:p>
      </dgm:t>
    </dgm:pt>
    <dgm:pt modelId="{9C2AE9B5-7FAC-4234-B2E5-263ABBFAA7F8}">
      <dgm:prSet phldrT="[Tekst]" custT="1"/>
      <dgm:spPr>
        <a:ln>
          <a:solidFill>
            <a:schemeClr val="tx1"/>
          </a:solidFill>
        </a:ln>
      </dgm:spPr>
      <dgm:t>
        <a:bodyPr/>
        <a:lstStyle/>
        <a:p>
          <a:r>
            <a:rPr lang="nb-NO" sz="1600" b="1"/>
            <a:t>Regnskaps byrå</a:t>
          </a:r>
        </a:p>
      </dgm:t>
    </dgm:pt>
    <dgm:pt modelId="{E30B34F9-C0CF-4080-878E-2F95D15D6A9D}" type="parTrans" cxnId="{AE2BA14E-F319-498F-920D-C30400EFA6BE}">
      <dgm:prSet custT="1">
        <dgm:style>
          <a:lnRef idx="1">
            <a:schemeClr val="dk1"/>
          </a:lnRef>
          <a:fillRef idx="0">
            <a:schemeClr val="dk1"/>
          </a:fillRef>
          <a:effectRef idx="0">
            <a:schemeClr val="dk1"/>
          </a:effectRef>
          <a:fontRef idx="minor">
            <a:schemeClr val="tx1"/>
          </a:fontRef>
        </dgm:style>
      </dgm:prSet>
      <dgm:spPr/>
      <dgm:t>
        <a:bodyPr/>
        <a:lstStyle/>
        <a:p>
          <a:endParaRPr lang="nb-NO" sz="1600" b="1"/>
        </a:p>
      </dgm:t>
    </dgm:pt>
    <dgm:pt modelId="{EAB5F974-4190-4D77-B2CB-378F5268B67E}" type="sibTrans" cxnId="{AE2BA14E-F319-498F-920D-C30400EFA6BE}">
      <dgm:prSet/>
      <dgm:spPr/>
      <dgm:t>
        <a:bodyPr/>
        <a:lstStyle/>
        <a:p>
          <a:endParaRPr lang="nb-NO" sz="1600" b="1"/>
        </a:p>
      </dgm:t>
    </dgm:pt>
    <dgm:pt modelId="{4B6B2731-4EF5-4330-92F5-1AE4519C5886}">
      <dgm:prSet phldrT="[Tekst]" custT="1"/>
      <dgm:spPr>
        <a:ln>
          <a:solidFill>
            <a:schemeClr val="tx1"/>
          </a:solidFill>
        </a:ln>
      </dgm:spPr>
      <dgm:t>
        <a:bodyPr/>
        <a:lstStyle/>
        <a:p>
          <a:r>
            <a:rPr lang="nb-NO" sz="1600" b="1"/>
            <a:t>Konsulent </a:t>
          </a:r>
        </a:p>
      </dgm:t>
    </dgm:pt>
    <dgm:pt modelId="{2E115D49-AE9F-46E4-8369-7ACAA3B7A0EA}" type="parTrans" cxnId="{86DBCFEB-85B2-4620-B76A-0B3B767E2964}">
      <dgm:prSet custT="1">
        <dgm:style>
          <a:lnRef idx="1">
            <a:schemeClr val="dk1"/>
          </a:lnRef>
          <a:fillRef idx="0">
            <a:schemeClr val="dk1"/>
          </a:fillRef>
          <a:effectRef idx="0">
            <a:schemeClr val="dk1"/>
          </a:effectRef>
          <a:fontRef idx="minor">
            <a:schemeClr val="tx1"/>
          </a:fontRef>
        </dgm:style>
      </dgm:prSet>
      <dgm:spPr/>
      <dgm:t>
        <a:bodyPr/>
        <a:lstStyle/>
        <a:p>
          <a:endParaRPr lang="nb-NO" sz="1600" b="1"/>
        </a:p>
      </dgm:t>
    </dgm:pt>
    <dgm:pt modelId="{E9AA9F20-6E51-4925-8780-EEFF64AD50A8}" type="sibTrans" cxnId="{86DBCFEB-85B2-4620-B76A-0B3B767E2964}">
      <dgm:prSet/>
      <dgm:spPr/>
      <dgm:t>
        <a:bodyPr/>
        <a:lstStyle/>
        <a:p>
          <a:endParaRPr lang="nb-NO" sz="1600" b="1"/>
        </a:p>
      </dgm:t>
    </dgm:pt>
    <dgm:pt modelId="{5CE329E1-F755-4F97-B3CE-720DB9B352A1}" type="pres">
      <dgm:prSet presAssocID="{8AB54B4B-FF16-4B5F-81A0-D11E315ADECC}" presName="diagram" presStyleCnt="0">
        <dgm:presLayoutVars>
          <dgm:chPref val="1"/>
          <dgm:dir/>
          <dgm:animOne val="branch"/>
          <dgm:animLvl val="lvl"/>
          <dgm:resizeHandles val="exact"/>
        </dgm:presLayoutVars>
      </dgm:prSet>
      <dgm:spPr/>
      <dgm:t>
        <a:bodyPr/>
        <a:lstStyle/>
        <a:p>
          <a:endParaRPr lang="nb-NO"/>
        </a:p>
      </dgm:t>
    </dgm:pt>
    <dgm:pt modelId="{36B976EE-67B9-47F0-B955-3E1ADD77F0B9}" type="pres">
      <dgm:prSet presAssocID="{DFCFEAD6-6C38-4E6C-95CF-3B64F55C1E7D}" presName="root1" presStyleCnt="0"/>
      <dgm:spPr/>
    </dgm:pt>
    <dgm:pt modelId="{F8724EE1-FB59-46BC-AD4B-97285C1870DD}" type="pres">
      <dgm:prSet presAssocID="{DFCFEAD6-6C38-4E6C-95CF-3B64F55C1E7D}" presName="LevelOneTextNode" presStyleLbl="node0" presStyleIdx="0" presStyleCnt="1">
        <dgm:presLayoutVars>
          <dgm:chPref val="3"/>
        </dgm:presLayoutVars>
      </dgm:prSet>
      <dgm:spPr/>
      <dgm:t>
        <a:bodyPr/>
        <a:lstStyle/>
        <a:p>
          <a:endParaRPr lang="nb-NO"/>
        </a:p>
      </dgm:t>
    </dgm:pt>
    <dgm:pt modelId="{B9D4B529-E3A1-4E64-85F1-A91E4D26DEF2}" type="pres">
      <dgm:prSet presAssocID="{DFCFEAD6-6C38-4E6C-95CF-3B64F55C1E7D}" presName="level2hierChild" presStyleCnt="0"/>
      <dgm:spPr/>
    </dgm:pt>
    <dgm:pt modelId="{F6B83872-816B-442B-B440-6801835D528C}" type="pres">
      <dgm:prSet presAssocID="{BFF1B06A-5A82-480E-8A7F-E8ED3D142F7C}" presName="conn2-1" presStyleLbl="parChTrans1D2" presStyleIdx="0" presStyleCnt="1"/>
      <dgm:spPr/>
      <dgm:t>
        <a:bodyPr/>
        <a:lstStyle/>
        <a:p>
          <a:endParaRPr lang="nb-NO"/>
        </a:p>
      </dgm:t>
    </dgm:pt>
    <dgm:pt modelId="{FC588FC0-4697-4586-8BB4-38CAEC396A51}" type="pres">
      <dgm:prSet presAssocID="{BFF1B06A-5A82-480E-8A7F-E8ED3D142F7C}" presName="connTx" presStyleLbl="parChTrans1D2" presStyleIdx="0" presStyleCnt="1"/>
      <dgm:spPr/>
      <dgm:t>
        <a:bodyPr/>
        <a:lstStyle/>
        <a:p>
          <a:endParaRPr lang="nb-NO"/>
        </a:p>
      </dgm:t>
    </dgm:pt>
    <dgm:pt modelId="{33147E94-B3AB-4178-8092-7B444DB5607E}" type="pres">
      <dgm:prSet presAssocID="{DF9FA423-AAA3-4138-A81B-3F4E4386BCBA}" presName="root2" presStyleCnt="0"/>
      <dgm:spPr/>
    </dgm:pt>
    <dgm:pt modelId="{BE0857A6-C0C7-461F-96E3-9C72F11BE9B7}" type="pres">
      <dgm:prSet presAssocID="{DF9FA423-AAA3-4138-A81B-3F4E4386BCBA}" presName="LevelTwoTextNode" presStyleLbl="node2" presStyleIdx="0" presStyleCnt="1">
        <dgm:presLayoutVars>
          <dgm:chPref val="3"/>
        </dgm:presLayoutVars>
      </dgm:prSet>
      <dgm:spPr/>
      <dgm:t>
        <a:bodyPr/>
        <a:lstStyle/>
        <a:p>
          <a:endParaRPr lang="nb-NO"/>
        </a:p>
      </dgm:t>
    </dgm:pt>
    <dgm:pt modelId="{F14D587A-E98A-41B8-89E4-DFAFF477F792}" type="pres">
      <dgm:prSet presAssocID="{DF9FA423-AAA3-4138-A81B-3F4E4386BCBA}" presName="level3hierChild" presStyleCnt="0"/>
      <dgm:spPr/>
    </dgm:pt>
    <dgm:pt modelId="{615035C7-93CD-495A-B54C-1C6464813C7D}" type="pres">
      <dgm:prSet presAssocID="{E30B34F9-C0CF-4080-878E-2F95D15D6A9D}" presName="conn2-1" presStyleLbl="parChTrans1D3" presStyleIdx="0" presStyleCnt="2"/>
      <dgm:spPr/>
      <dgm:t>
        <a:bodyPr/>
        <a:lstStyle/>
        <a:p>
          <a:endParaRPr lang="nb-NO"/>
        </a:p>
      </dgm:t>
    </dgm:pt>
    <dgm:pt modelId="{E14988DB-E6E3-4174-B930-339FF60A9384}" type="pres">
      <dgm:prSet presAssocID="{E30B34F9-C0CF-4080-878E-2F95D15D6A9D}" presName="connTx" presStyleLbl="parChTrans1D3" presStyleIdx="0" presStyleCnt="2"/>
      <dgm:spPr/>
      <dgm:t>
        <a:bodyPr/>
        <a:lstStyle/>
        <a:p>
          <a:endParaRPr lang="nb-NO"/>
        </a:p>
      </dgm:t>
    </dgm:pt>
    <dgm:pt modelId="{A09AF7CF-0BB3-4DD0-8816-92E388318CA8}" type="pres">
      <dgm:prSet presAssocID="{9C2AE9B5-7FAC-4234-B2E5-263ABBFAA7F8}" presName="root2" presStyleCnt="0"/>
      <dgm:spPr/>
    </dgm:pt>
    <dgm:pt modelId="{F7D5B4C2-2FE9-4435-97C1-2F29D875FA22}" type="pres">
      <dgm:prSet presAssocID="{9C2AE9B5-7FAC-4234-B2E5-263ABBFAA7F8}" presName="LevelTwoTextNode" presStyleLbl="node3" presStyleIdx="0" presStyleCnt="2">
        <dgm:presLayoutVars>
          <dgm:chPref val="3"/>
        </dgm:presLayoutVars>
      </dgm:prSet>
      <dgm:spPr/>
      <dgm:t>
        <a:bodyPr/>
        <a:lstStyle/>
        <a:p>
          <a:endParaRPr lang="nb-NO"/>
        </a:p>
      </dgm:t>
    </dgm:pt>
    <dgm:pt modelId="{5F13B1EE-0AFA-443A-867B-0EF14D5421BC}" type="pres">
      <dgm:prSet presAssocID="{9C2AE9B5-7FAC-4234-B2E5-263ABBFAA7F8}" presName="level3hierChild" presStyleCnt="0"/>
      <dgm:spPr/>
    </dgm:pt>
    <dgm:pt modelId="{B15E108C-FEB0-4D22-925B-3299726FC772}" type="pres">
      <dgm:prSet presAssocID="{2E115D49-AE9F-46E4-8369-7ACAA3B7A0EA}" presName="conn2-1" presStyleLbl="parChTrans1D3" presStyleIdx="1" presStyleCnt="2"/>
      <dgm:spPr/>
      <dgm:t>
        <a:bodyPr/>
        <a:lstStyle/>
        <a:p>
          <a:endParaRPr lang="nb-NO"/>
        </a:p>
      </dgm:t>
    </dgm:pt>
    <dgm:pt modelId="{D997D527-CAA3-43D5-B7EE-3F44E6FF581D}" type="pres">
      <dgm:prSet presAssocID="{2E115D49-AE9F-46E4-8369-7ACAA3B7A0EA}" presName="connTx" presStyleLbl="parChTrans1D3" presStyleIdx="1" presStyleCnt="2"/>
      <dgm:spPr/>
      <dgm:t>
        <a:bodyPr/>
        <a:lstStyle/>
        <a:p>
          <a:endParaRPr lang="nb-NO"/>
        </a:p>
      </dgm:t>
    </dgm:pt>
    <dgm:pt modelId="{32950553-35D6-42E8-A2ED-CBB36C20BE1D}" type="pres">
      <dgm:prSet presAssocID="{4B6B2731-4EF5-4330-92F5-1AE4519C5886}" presName="root2" presStyleCnt="0"/>
      <dgm:spPr/>
    </dgm:pt>
    <dgm:pt modelId="{5BB540BE-822E-4AC1-9DF8-FDD2EF5AF97B}" type="pres">
      <dgm:prSet presAssocID="{4B6B2731-4EF5-4330-92F5-1AE4519C5886}" presName="LevelTwoTextNode" presStyleLbl="node3" presStyleIdx="1" presStyleCnt="2">
        <dgm:presLayoutVars>
          <dgm:chPref val="3"/>
        </dgm:presLayoutVars>
      </dgm:prSet>
      <dgm:spPr/>
      <dgm:t>
        <a:bodyPr/>
        <a:lstStyle/>
        <a:p>
          <a:endParaRPr lang="nb-NO"/>
        </a:p>
      </dgm:t>
    </dgm:pt>
    <dgm:pt modelId="{59E465DE-1F74-4C7A-9C57-9AA3A79381D1}" type="pres">
      <dgm:prSet presAssocID="{4B6B2731-4EF5-4330-92F5-1AE4519C5886}" presName="level3hierChild" presStyleCnt="0"/>
      <dgm:spPr/>
    </dgm:pt>
  </dgm:ptLst>
  <dgm:cxnLst>
    <dgm:cxn modelId="{F8230ED9-D39F-496F-B5DB-6779D4F604B2}" type="presOf" srcId="{8AB54B4B-FF16-4B5F-81A0-D11E315ADECC}" destId="{5CE329E1-F755-4F97-B3CE-720DB9B352A1}" srcOrd="0" destOrd="0" presId="urn:microsoft.com/office/officeart/2005/8/layout/hierarchy2"/>
    <dgm:cxn modelId="{5C49D961-9681-44D3-92C4-4B46255C75AD}" srcId="{DFCFEAD6-6C38-4E6C-95CF-3B64F55C1E7D}" destId="{DF9FA423-AAA3-4138-A81B-3F4E4386BCBA}" srcOrd="0" destOrd="0" parTransId="{BFF1B06A-5A82-480E-8A7F-E8ED3D142F7C}" sibTransId="{274410AC-8255-4692-BCAE-993EE007362F}"/>
    <dgm:cxn modelId="{3C942F0D-666E-48AA-9F39-7CBC710AF2C0}" type="presOf" srcId="{E30B34F9-C0CF-4080-878E-2F95D15D6A9D}" destId="{E14988DB-E6E3-4174-B930-339FF60A9384}" srcOrd="1" destOrd="0" presId="urn:microsoft.com/office/officeart/2005/8/layout/hierarchy2"/>
    <dgm:cxn modelId="{54B2F572-F7D8-4155-B658-BFA281811AF8}" type="presOf" srcId="{BFF1B06A-5A82-480E-8A7F-E8ED3D142F7C}" destId="{F6B83872-816B-442B-B440-6801835D528C}" srcOrd="0" destOrd="0" presId="urn:microsoft.com/office/officeart/2005/8/layout/hierarchy2"/>
    <dgm:cxn modelId="{2850A5DE-87DD-41DD-8359-9BC688B2B8F8}" type="presOf" srcId="{E30B34F9-C0CF-4080-878E-2F95D15D6A9D}" destId="{615035C7-93CD-495A-B54C-1C6464813C7D}" srcOrd="0" destOrd="0" presId="urn:microsoft.com/office/officeart/2005/8/layout/hierarchy2"/>
    <dgm:cxn modelId="{5E545680-AEDD-4C4A-BEAB-18B978E4F212}" type="presOf" srcId="{BFF1B06A-5A82-480E-8A7F-E8ED3D142F7C}" destId="{FC588FC0-4697-4586-8BB4-38CAEC396A51}" srcOrd="1" destOrd="0" presId="urn:microsoft.com/office/officeart/2005/8/layout/hierarchy2"/>
    <dgm:cxn modelId="{8B88821B-DE11-44EE-B9A2-EC46049B1BA3}" type="presOf" srcId="{DFCFEAD6-6C38-4E6C-95CF-3B64F55C1E7D}" destId="{F8724EE1-FB59-46BC-AD4B-97285C1870DD}" srcOrd="0" destOrd="0" presId="urn:microsoft.com/office/officeart/2005/8/layout/hierarchy2"/>
    <dgm:cxn modelId="{BED3A89B-BA27-4B2A-9AA2-ADAE4E45C37C}" srcId="{8AB54B4B-FF16-4B5F-81A0-D11E315ADECC}" destId="{DFCFEAD6-6C38-4E6C-95CF-3B64F55C1E7D}" srcOrd="0" destOrd="0" parTransId="{E94ED6C3-EFFD-4AD7-BB78-2D4279A4143D}" sibTransId="{636CA772-35A3-49E2-8EA8-7A80B710025F}"/>
    <dgm:cxn modelId="{AE2BA14E-F319-498F-920D-C30400EFA6BE}" srcId="{DF9FA423-AAA3-4138-A81B-3F4E4386BCBA}" destId="{9C2AE9B5-7FAC-4234-B2E5-263ABBFAA7F8}" srcOrd="0" destOrd="0" parTransId="{E30B34F9-C0CF-4080-878E-2F95D15D6A9D}" sibTransId="{EAB5F974-4190-4D77-B2CB-378F5268B67E}"/>
    <dgm:cxn modelId="{49DFD643-961C-4B2A-B26C-113B7B91A145}" type="presOf" srcId="{9C2AE9B5-7FAC-4234-B2E5-263ABBFAA7F8}" destId="{F7D5B4C2-2FE9-4435-97C1-2F29D875FA22}" srcOrd="0" destOrd="0" presId="urn:microsoft.com/office/officeart/2005/8/layout/hierarchy2"/>
    <dgm:cxn modelId="{B18D3FF1-65E6-46B3-BFCB-71DD2FB05A39}" type="presOf" srcId="{2E115D49-AE9F-46E4-8369-7ACAA3B7A0EA}" destId="{B15E108C-FEB0-4D22-925B-3299726FC772}" srcOrd="0" destOrd="0" presId="urn:microsoft.com/office/officeart/2005/8/layout/hierarchy2"/>
    <dgm:cxn modelId="{86DBCFEB-85B2-4620-B76A-0B3B767E2964}" srcId="{DF9FA423-AAA3-4138-A81B-3F4E4386BCBA}" destId="{4B6B2731-4EF5-4330-92F5-1AE4519C5886}" srcOrd="1" destOrd="0" parTransId="{2E115D49-AE9F-46E4-8369-7ACAA3B7A0EA}" sibTransId="{E9AA9F20-6E51-4925-8780-EEFF64AD50A8}"/>
    <dgm:cxn modelId="{9FFC571C-E9A1-4B3A-A28B-E10B4D51F286}" type="presOf" srcId="{4B6B2731-4EF5-4330-92F5-1AE4519C5886}" destId="{5BB540BE-822E-4AC1-9DF8-FDD2EF5AF97B}" srcOrd="0" destOrd="0" presId="urn:microsoft.com/office/officeart/2005/8/layout/hierarchy2"/>
    <dgm:cxn modelId="{102B92D9-52AF-413E-AAAB-C3F2A8FBCBEB}" type="presOf" srcId="{DF9FA423-AAA3-4138-A81B-3F4E4386BCBA}" destId="{BE0857A6-C0C7-461F-96E3-9C72F11BE9B7}" srcOrd="0" destOrd="0" presId="urn:microsoft.com/office/officeart/2005/8/layout/hierarchy2"/>
    <dgm:cxn modelId="{3AEFADCD-793A-4AA8-90D5-08F2287928EA}" type="presOf" srcId="{2E115D49-AE9F-46E4-8369-7ACAA3B7A0EA}" destId="{D997D527-CAA3-43D5-B7EE-3F44E6FF581D}" srcOrd="1" destOrd="0" presId="urn:microsoft.com/office/officeart/2005/8/layout/hierarchy2"/>
    <dgm:cxn modelId="{0CB5B770-BD3F-4B22-B41B-4BD7ABA64C25}" type="presParOf" srcId="{5CE329E1-F755-4F97-B3CE-720DB9B352A1}" destId="{36B976EE-67B9-47F0-B955-3E1ADD77F0B9}" srcOrd="0" destOrd="0" presId="urn:microsoft.com/office/officeart/2005/8/layout/hierarchy2"/>
    <dgm:cxn modelId="{91164F68-4859-4D8D-BD92-8644FB9EC699}" type="presParOf" srcId="{36B976EE-67B9-47F0-B955-3E1ADD77F0B9}" destId="{F8724EE1-FB59-46BC-AD4B-97285C1870DD}" srcOrd="0" destOrd="0" presId="urn:microsoft.com/office/officeart/2005/8/layout/hierarchy2"/>
    <dgm:cxn modelId="{B9D5B112-6E45-459B-A162-086168725A59}" type="presParOf" srcId="{36B976EE-67B9-47F0-B955-3E1ADD77F0B9}" destId="{B9D4B529-E3A1-4E64-85F1-A91E4D26DEF2}" srcOrd="1" destOrd="0" presId="urn:microsoft.com/office/officeart/2005/8/layout/hierarchy2"/>
    <dgm:cxn modelId="{FF52602E-3004-4542-BF0E-909D12C8672F}" type="presParOf" srcId="{B9D4B529-E3A1-4E64-85F1-A91E4D26DEF2}" destId="{F6B83872-816B-442B-B440-6801835D528C}" srcOrd="0" destOrd="0" presId="urn:microsoft.com/office/officeart/2005/8/layout/hierarchy2"/>
    <dgm:cxn modelId="{60B1DB79-FD1E-467C-AA16-E9DBFFF32F92}" type="presParOf" srcId="{F6B83872-816B-442B-B440-6801835D528C}" destId="{FC588FC0-4697-4586-8BB4-38CAEC396A51}" srcOrd="0" destOrd="0" presId="urn:microsoft.com/office/officeart/2005/8/layout/hierarchy2"/>
    <dgm:cxn modelId="{D91278F0-7A66-4E93-B397-69905F2C1B41}" type="presParOf" srcId="{B9D4B529-E3A1-4E64-85F1-A91E4D26DEF2}" destId="{33147E94-B3AB-4178-8092-7B444DB5607E}" srcOrd="1" destOrd="0" presId="urn:microsoft.com/office/officeart/2005/8/layout/hierarchy2"/>
    <dgm:cxn modelId="{C7A60CCB-0C7D-4D7E-872D-957D06B431E1}" type="presParOf" srcId="{33147E94-B3AB-4178-8092-7B444DB5607E}" destId="{BE0857A6-C0C7-461F-96E3-9C72F11BE9B7}" srcOrd="0" destOrd="0" presId="urn:microsoft.com/office/officeart/2005/8/layout/hierarchy2"/>
    <dgm:cxn modelId="{72F680E9-FE0E-4827-9799-DFA3CA3D1908}" type="presParOf" srcId="{33147E94-B3AB-4178-8092-7B444DB5607E}" destId="{F14D587A-E98A-41B8-89E4-DFAFF477F792}" srcOrd="1" destOrd="0" presId="urn:microsoft.com/office/officeart/2005/8/layout/hierarchy2"/>
    <dgm:cxn modelId="{3D71E7D4-757B-4ED9-BBD8-AE1A91C57684}" type="presParOf" srcId="{F14D587A-E98A-41B8-89E4-DFAFF477F792}" destId="{615035C7-93CD-495A-B54C-1C6464813C7D}" srcOrd="0" destOrd="0" presId="urn:microsoft.com/office/officeart/2005/8/layout/hierarchy2"/>
    <dgm:cxn modelId="{CD391EE2-874F-421B-804F-267F645A0322}" type="presParOf" srcId="{615035C7-93CD-495A-B54C-1C6464813C7D}" destId="{E14988DB-E6E3-4174-B930-339FF60A9384}" srcOrd="0" destOrd="0" presId="urn:microsoft.com/office/officeart/2005/8/layout/hierarchy2"/>
    <dgm:cxn modelId="{751ABA87-E3A7-45A8-80F3-4BFBBCA3A6C9}" type="presParOf" srcId="{F14D587A-E98A-41B8-89E4-DFAFF477F792}" destId="{A09AF7CF-0BB3-4DD0-8816-92E388318CA8}" srcOrd="1" destOrd="0" presId="urn:microsoft.com/office/officeart/2005/8/layout/hierarchy2"/>
    <dgm:cxn modelId="{986FD174-919D-40CA-982F-A4EC28ECA841}" type="presParOf" srcId="{A09AF7CF-0BB3-4DD0-8816-92E388318CA8}" destId="{F7D5B4C2-2FE9-4435-97C1-2F29D875FA22}" srcOrd="0" destOrd="0" presId="urn:microsoft.com/office/officeart/2005/8/layout/hierarchy2"/>
    <dgm:cxn modelId="{517BB46A-5945-4C55-A1CD-B836A5FBC174}" type="presParOf" srcId="{A09AF7CF-0BB3-4DD0-8816-92E388318CA8}" destId="{5F13B1EE-0AFA-443A-867B-0EF14D5421BC}" srcOrd="1" destOrd="0" presId="urn:microsoft.com/office/officeart/2005/8/layout/hierarchy2"/>
    <dgm:cxn modelId="{0099125E-ED16-427D-9EE8-02C64914BC7E}" type="presParOf" srcId="{F14D587A-E98A-41B8-89E4-DFAFF477F792}" destId="{B15E108C-FEB0-4D22-925B-3299726FC772}" srcOrd="2" destOrd="0" presId="urn:microsoft.com/office/officeart/2005/8/layout/hierarchy2"/>
    <dgm:cxn modelId="{E3C6DDCA-6C32-475D-8D5A-BD1ECE56E668}" type="presParOf" srcId="{B15E108C-FEB0-4D22-925B-3299726FC772}" destId="{D997D527-CAA3-43D5-B7EE-3F44E6FF581D}" srcOrd="0" destOrd="0" presId="urn:microsoft.com/office/officeart/2005/8/layout/hierarchy2"/>
    <dgm:cxn modelId="{86A792F7-FCD8-4D0A-9243-F17E5B9EFB38}" type="presParOf" srcId="{F14D587A-E98A-41B8-89E4-DFAFF477F792}" destId="{32950553-35D6-42E8-A2ED-CBB36C20BE1D}" srcOrd="3" destOrd="0" presId="urn:microsoft.com/office/officeart/2005/8/layout/hierarchy2"/>
    <dgm:cxn modelId="{8DBF4D79-7DDC-4DD0-9B63-E5340320410A}" type="presParOf" srcId="{32950553-35D6-42E8-A2ED-CBB36C20BE1D}" destId="{5BB540BE-822E-4AC1-9DF8-FDD2EF5AF97B}" srcOrd="0" destOrd="0" presId="urn:microsoft.com/office/officeart/2005/8/layout/hierarchy2"/>
    <dgm:cxn modelId="{EF3EF157-B32C-465B-A86F-B0430795446B}" type="presParOf" srcId="{32950553-35D6-42E8-A2ED-CBB36C20BE1D}" destId="{59E465DE-1F74-4C7A-9C57-9AA3A79381D1}" srcOrd="1" destOrd="0" presId="urn:microsoft.com/office/officeart/2005/8/layout/hierarchy2"/>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24EE1-FB59-46BC-AD4B-97285C1870DD}">
      <dsp:nvSpPr>
        <dsp:cNvPr id="0" name=""/>
        <dsp:cNvSpPr/>
      </dsp:nvSpPr>
      <dsp:spPr>
        <a:xfrm>
          <a:off x="1242" y="365065"/>
          <a:ext cx="1217102" cy="608551"/>
        </a:xfrm>
        <a:prstGeom prst="roundRect">
          <a:avLst>
            <a:gd name="adj" fmla="val 10000"/>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b-NO" sz="1600" b="1" kern="1200"/>
            <a:t>Misjonær</a:t>
          </a:r>
        </a:p>
      </dsp:txBody>
      <dsp:txXfrm>
        <a:off x="19066" y="382889"/>
        <a:ext cx="1181454" cy="572903"/>
      </dsp:txXfrm>
    </dsp:sp>
    <dsp:sp modelId="{F6B83872-816B-442B-B440-6801835D528C}">
      <dsp:nvSpPr>
        <dsp:cNvPr id="0" name=""/>
        <dsp:cNvSpPr/>
      </dsp:nvSpPr>
      <dsp:spPr>
        <a:xfrm>
          <a:off x="1218344" y="628427"/>
          <a:ext cx="486840" cy="81826"/>
        </a:xfrm>
        <a:custGeom>
          <a:avLst/>
          <a:gdLst/>
          <a:ahLst/>
          <a:cxnLst/>
          <a:rect l="0" t="0" r="0" b="0"/>
          <a:pathLst>
            <a:path>
              <a:moveTo>
                <a:pt x="0" y="40913"/>
              </a:moveTo>
              <a:lnTo>
                <a:pt x="486840" y="40913"/>
              </a:lnTo>
            </a:path>
          </a:pathLst>
        </a:custGeom>
        <a:noFill/>
        <a:ln w="38100" cap="flat" cmpd="sng" algn="ctr">
          <a:solidFill>
            <a:schemeClr val="dk1"/>
          </a:solidFill>
          <a:prstDash val="solid"/>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nb-NO" sz="1600" b="1" kern="1200"/>
        </a:p>
      </dsp:txBody>
      <dsp:txXfrm>
        <a:off x="1449594" y="657169"/>
        <a:ext cx="24342" cy="24342"/>
      </dsp:txXfrm>
    </dsp:sp>
    <dsp:sp modelId="{BE0857A6-C0C7-461F-96E3-9C72F11BE9B7}">
      <dsp:nvSpPr>
        <dsp:cNvPr id="0" name=""/>
        <dsp:cNvSpPr/>
      </dsp:nvSpPr>
      <dsp:spPr>
        <a:xfrm>
          <a:off x="1705185" y="365065"/>
          <a:ext cx="1217102" cy="608551"/>
        </a:xfrm>
        <a:prstGeom prst="roundRect">
          <a:avLst>
            <a:gd name="adj" fmla="val 10000"/>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b-NO" sz="1600" b="1" kern="1200"/>
            <a:t>Arbeidsgiver</a:t>
          </a:r>
        </a:p>
      </dsp:txBody>
      <dsp:txXfrm>
        <a:off x="1723009" y="382889"/>
        <a:ext cx="1181454" cy="572903"/>
      </dsp:txXfrm>
    </dsp:sp>
    <dsp:sp modelId="{615035C7-93CD-495A-B54C-1C6464813C7D}">
      <dsp:nvSpPr>
        <dsp:cNvPr id="0" name=""/>
        <dsp:cNvSpPr/>
      </dsp:nvSpPr>
      <dsp:spPr>
        <a:xfrm rot="19457599">
          <a:off x="2865935" y="453469"/>
          <a:ext cx="599546" cy="81826"/>
        </a:xfrm>
        <a:custGeom>
          <a:avLst/>
          <a:gdLst/>
          <a:ahLst/>
          <a:cxnLst/>
          <a:rect l="0" t="0" r="0" b="0"/>
          <a:pathLst>
            <a:path>
              <a:moveTo>
                <a:pt x="0" y="40913"/>
              </a:moveTo>
              <a:lnTo>
                <a:pt x="599546" y="4091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nb-NO" sz="1600" b="1" kern="1200"/>
        </a:p>
      </dsp:txBody>
      <dsp:txXfrm>
        <a:off x="3150720" y="479393"/>
        <a:ext cx="29977" cy="29977"/>
      </dsp:txXfrm>
    </dsp:sp>
    <dsp:sp modelId="{F7D5B4C2-2FE9-4435-97C1-2F29D875FA22}">
      <dsp:nvSpPr>
        <dsp:cNvPr id="0" name=""/>
        <dsp:cNvSpPr/>
      </dsp:nvSpPr>
      <dsp:spPr>
        <a:xfrm>
          <a:off x="3409129" y="15148"/>
          <a:ext cx="1217102" cy="608551"/>
        </a:xfrm>
        <a:prstGeom prst="roundRect">
          <a:avLst>
            <a:gd name="adj" fmla="val 10000"/>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b-NO" sz="1600" b="1" kern="1200"/>
            <a:t>Regnskaps byrå</a:t>
          </a:r>
        </a:p>
      </dsp:txBody>
      <dsp:txXfrm>
        <a:off x="3426953" y="32972"/>
        <a:ext cx="1181454" cy="572903"/>
      </dsp:txXfrm>
    </dsp:sp>
    <dsp:sp modelId="{B15E108C-FEB0-4D22-925B-3299726FC772}">
      <dsp:nvSpPr>
        <dsp:cNvPr id="0" name=""/>
        <dsp:cNvSpPr/>
      </dsp:nvSpPr>
      <dsp:spPr>
        <a:xfrm rot="2142401">
          <a:off x="2865935" y="803386"/>
          <a:ext cx="599546" cy="81826"/>
        </a:xfrm>
        <a:custGeom>
          <a:avLst/>
          <a:gdLst/>
          <a:ahLst/>
          <a:cxnLst/>
          <a:rect l="0" t="0" r="0" b="0"/>
          <a:pathLst>
            <a:path>
              <a:moveTo>
                <a:pt x="0" y="40913"/>
              </a:moveTo>
              <a:lnTo>
                <a:pt x="599546" y="4091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nb-NO" sz="1600" b="1" kern="1200"/>
        </a:p>
      </dsp:txBody>
      <dsp:txXfrm>
        <a:off x="3150720" y="829310"/>
        <a:ext cx="29977" cy="29977"/>
      </dsp:txXfrm>
    </dsp:sp>
    <dsp:sp modelId="{5BB540BE-822E-4AC1-9DF8-FDD2EF5AF97B}">
      <dsp:nvSpPr>
        <dsp:cNvPr id="0" name=""/>
        <dsp:cNvSpPr/>
      </dsp:nvSpPr>
      <dsp:spPr>
        <a:xfrm>
          <a:off x="3409129" y="714982"/>
          <a:ext cx="1217102" cy="608551"/>
        </a:xfrm>
        <a:prstGeom prst="roundRect">
          <a:avLst>
            <a:gd name="adj" fmla="val 10000"/>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b-NO" sz="1600" b="1" kern="1200"/>
            <a:t>Konsulent </a:t>
          </a:r>
        </a:p>
      </dsp:txBody>
      <dsp:txXfrm>
        <a:off x="3426953" y="732806"/>
        <a:ext cx="1181454" cy="5729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785CEE5497B054D8648B0CE20436A84" ma:contentTypeVersion="5" ma:contentTypeDescription="Opprett et nytt dokument." ma:contentTypeScope="" ma:versionID="92f60a334b3b358ce16e6c0bf47620bd">
  <xsd:schema xmlns:xsd="http://www.w3.org/2001/XMLSchema" xmlns:xs="http://www.w3.org/2001/XMLSchema" xmlns:p="http://schemas.microsoft.com/office/2006/metadata/properties" xmlns:ns2="b1cc6220-2857-4846-8f2a-bc147c738b4a" xmlns:ns3="d73d96ef-e77c-4b00-9158-590e5d54598d" targetNamespace="http://schemas.microsoft.com/office/2006/metadata/properties" ma:root="true" ma:fieldsID="89f984ac30d62f22264ae445a5dff017" ns2:_="" ns3:_="">
    <xsd:import namespace="b1cc6220-2857-4846-8f2a-bc147c738b4a"/>
    <xsd:import namespace="d73d96ef-e77c-4b00-9158-590e5d54598d"/>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c6220-2857-4846-8f2a-bc147c738b4a"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ash for deling av tips" ma:internalName="SharingHintHash" ma:readOnly="true">
      <xsd:simpleType>
        <xsd:restriction base="dms:Text"/>
      </xsd:simpleType>
    </xsd:element>
    <xsd:element name="SharedWithDetails" ma:index="10"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3d96ef-e77c-4b00-9158-590e5d54598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ACA6D9C3-4A1F-4372-BB89-54F0589F7897}"/>
</file>

<file path=customXml/itemProps2.xml><?xml version="1.0" encoding="utf-8"?>
<ds:datastoreItem xmlns:ds="http://schemas.openxmlformats.org/officeDocument/2006/customXml" ds:itemID="{0F0265A6-DFF2-4BD1-996D-D2645ACF1CBD}"/>
</file>

<file path=customXml/itemProps3.xml><?xml version="1.0" encoding="utf-8"?>
<ds:datastoreItem xmlns:ds="http://schemas.openxmlformats.org/officeDocument/2006/customXml" ds:itemID="{EB7016FA-5779-4E85-B732-6BECD156BE77}"/>
</file>

<file path=customXml/itemProps4.xml><?xml version="1.0" encoding="utf-8"?>
<ds:datastoreItem xmlns:ds="http://schemas.openxmlformats.org/officeDocument/2006/customXml" ds:itemID="{82E7F1C9-89EC-4125-9ED0-B7173353CF73}"/>
</file>

<file path=docProps/app.xml><?xml version="1.0" encoding="utf-8"?>
<Properties xmlns="http://schemas.openxmlformats.org/officeDocument/2006/extended-properties" xmlns:vt="http://schemas.openxmlformats.org/officeDocument/2006/docPropsVTypes">
  <Template>Normal</Template>
  <TotalTime>1701</TotalTime>
  <Pages>28</Pages>
  <Words>7790</Words>
  <Characters>41288</Characters>
  <Application>Microsoft Office Word</Application>
  <DocSecurity>0</DocSecurity>
  <Lines>344</Lines>
  <Paragraphs>97</Paragraphs>
  <ScaleCrop>false</ScaleCrop>
  <HeadingPairs>
    <vt:vector size="2" baseType="variant">
      <vt:variant>
        <vt:lpstr>Tittel</vt:lpstr>
      </vt:variant>
      <vt:variant>
        <vt:i4>1</vt:i4>
      </vt:variant>
    </vt:vector>
  </HeadingPairs>
  <TitlesOfParts>
    <vt:vector size="1" baseType="lpstr">
      <vt:lpstr>Tjeneste i utlandet</vt:lpstr>
    </vt:vector>
  </TitlesOfParts>
  <Company>PYM</Company>
  <LinksUpToDate>false</LinksUpToDate>
  <CharactersWithSpaces>48981</CharactersWithSpaces>
  <SharedDoc>false</SharedDoc>
  <HLinks>
    <vt:vector size="30" baseType="variant">
      <vt:variant>
        <vt:i4>1507330</vt:i4>
      </vt:variant>
      <vt:variant>
        <vt:i4>12</vt:i4>
      </vt:variant>
      <vt:variant>
        <vt:i4>0</vt:i4>
      </vt:variant>
      <vt:variant>
        <vt:i4>5</vt:i4>
      </vt:variant>
      <vt:variant>
        <vt:lpwstr>http://www.infotjenester.no/</vt:lpwstr>
      </vt:variant>
      <vt:variant>
        <vt:lpwstr/>
      </vt:variant>
      <vt:variant>
        <vt:i4>4915279</vt:i4>
      </vt:variant>
      <vt:variant>
        <vt:i4>9</vt:i4>
      </vt:variant>
      <vt:variant>
        <vt:i4>0</vt:i4>
      </vt:variant>
      <vt:variant>
        <vt:i4>5</vt:i4>
      </vt:variant>
      <vt:variant>
        <vt:lpwstr>http://www.westernunion.com/</vt:lpwstr>
      </vt:variant>
      <vt:variant>
        <vt:lpwstr/>
      </vt:variant>
      <vt:variant>
        <vt:i4>7143466</vt:i4>
      </vt:variant>
      <vt:variant>
        <vt:i4>6</vt:i4>
      </vt:variant>
      <vt:variant>
        <vt:i4>0</vt:i4>
      </vt:variant>
      <vt:variant>
        <vt:i4>5</vt:i4>
      </vt:variant>
      <vt:variant>
        <vt:lpwstr>http://www.skatteetaten.no/</vt:lpwstr>
      </vt:variant>
      <vt:variant>
        <vt:lpwstr/>
      </vt:variant>
      <vt:variant>
        <vt:i4>6815798</vt:i4>
      </vt:variant>
      <vt:variant>
        <vt:i4>3</vt:i4>
      </vt:variant>
      <vt:variant>
        <vt:i4>0</vt:i4>
      </vt:variant>
      <vt:variant>
        <vt:i4>5</vt:i4>
      </vt:variant>
      <vt:variant>
        <vt:lpwstr>http://www.knif.no/</vt:lpwstr>
      </vt:variant>
      <vt:variant>
        <vt:lpwstr/>
      </vt:variant>
      <vt:variant>
        <vt:i4>7995495</vt:i4>
      </vt:variant>
      <vt:variant>
        <vt:i4>0</vt:i4>
      </vt:variant>
      <vt:variant>
        <vt:i4>0</vt:i4>
      </vt:variant>
      <vt:variant>
        <vt:i4>5</vt:i4>
      </vt:variant>
      <vt:variant>
        <vt:lpwstr>http://www.regjeringen.no/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Tjeneste i utlandet</dc:title>
  <dc:subject>Veiledningsnotat om arbeidsregler, lønn, skatt, pensjon, trygd, forsikringer - for misjonærer og annen misjonstjeneste i utlandet</dc:subject>
  <dc:creator>PymForum.no</dc:creator>
  <cp:lastModifiedBy>Marie Djupedal</cp:lastModifiedBy>
  <cp:revision>51</cp:revision>
  <cp:lastPrinted>2014-09-17T09:09:00Z</cp:lastPrinted>
  <dcterms:created xsi:type="dcterms:W3CDTF">2013-07-01T10:17:00Z</dcterms:created>
  <dcterms:modified xsi:type="dcterms:W3CDTF">2014-09-17T10:03:00Z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0x0101006785CEE5497B054D8648B0CE20436A84</vt:lpwstr>
  </property>
</Properties>
</file>